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Bdr>
          <w:top w:color="auto" w:space="0" w:sz="0" w:val="none"/>
          <w:left w:color="auto" w:space="0" w:sz="0" w:val="none"/>
          <w:bottom w:color="auto" w:space="0" w:sz="0" w:val="none"/>
          <w:right w:color="auto" w:space="0" w:sz="0" w:val="none"/>
          <w:between w:color="auto" w:space="0" w:sz="0" w:val="none"/>
        </w:pBdr>
        <w:spacing w:line="240" w:lineRule="auto"/>
        <w:rPr/>
      </w:pPr>
      <w:r w:rsidDel="00000000" w:rsidR="00000000" w:rsidRPr="00000000">
        <w:rPr/>
        <w:drawing>
          <wp:inline distB="114300" distT="114300" distL="114300" distR="114300">
            <wp:extent cx="1663700" cy="1790700"/>
            <wp:effectExtent b="0" l="0" r="0" t="0"/>
            <wp:docPr id="19"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663700" cy="17907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omic Sans MS" w:cs="Comic Sans MS" w:eastAsia="Comic Sans MS" w:hAnsi="Comic Sans MS"/>
          <w:b w:val="1"/>
          <w:color w:val="ff3333"/>
          <w:sz w:val="40"/>
          <w:szCs w:val="40"/>
        </w:rPr>
      </w:pPr>
      <w:r w:rsidDel="00000000" w:rsidR="00000000" w:rsidRPr="00000000">
        <w:rPr>
          <w:rFonts w:ascii="Comic Sans MS" w:cs="Comic Sans MS" w:eastAsia="Comic Sans MS" w:hAnsi="Comic Sans MS"/>
          <w:b w:val="1"/>
          <w:sz w:val="40"/>
          <w:szCs w:val="40"/>
          <w:rtl w:val="0"/>
        </w:rPr>
        <w:t xml:space="preserve">Stowarzyszenie Inicjatyw Kulturalno Młodzieżowych Art</w:t>
      </w:r>
      <w:r w:rsidDel="00000000" w:rsidR="00000000" w:rsidRPr="00000000">
        <w:rPr>
          <w:rFonts w:ascii="Comic Sans MS" w:cs="Comic Sans MS" w:eastAsia="Comic Sans MS" w:hAnsi="Comic Sans MS"/>
          <w:b w:val="1"/>
          <w:color w:val="ff3333"/>
          <w:sz w:val="40"/>
          <w:szCs w:val="40"/>
          <w:rtl w:val="0"/>
        </w:rPr>
        <w:t xml:space="preserve"> </w:t>
      </w:r>
    </w:p>
    <w:p w:rsidR="00000000" w:rsidDel="00000000" w:rsidP="00000000" w:rsidRDefault="00000000" w:rsidRPr="00000000" w14:paraId="00000003">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omic Sans MS" w:cs="Comic Sans MS" w:eastAsia="Comic Sans MS" w:hAnsi="Comic Sans MS"/>
          <w:b w:val="1"/>
          <w:color w:val="ff3333"/>
          <w:sz w:val="40"/>
          <w:szCs w:val="40"/>
        </w:rPr>
      </w:pPr>
      <w:r w:rsidDel="00000000" w:rsidR="00000000" w:rsidRPr="00000000">
        <w:rPr>
          <w:rFonts w:ascii="Verdana" w:cs="Verdana" w:eastAsia="Verdana" w:hAnsi="Verdana"/>
          <w:b w:val="1"/>
          <w:color w:val="ff3333"/>
          <w:sz w:val="40"/>
          <w:szCs w:val="40"/>
          <w:rtl w:val="0"/>
        </w:rPr>
        <w:t xml:space="preserve">"Switch To a Bike. Protect Your Home"</w:t>
      </w:r>
      <w:r w:rsidDel="00000000" w:rsidR="00000000" w:rsidRPr="00000000">
        <w:rPr>
          <w:rFonts w:ascii="Comic Sans MS" w:cs="Comic Sans MS" w:eastAsia="Comic Sans MS" w:hAnsi="Comic Sans MS"/>
          <w:b w:val="1"/>
          <w:color w:val="ff3333"/>
          <w:sz w:val="40"/>
          <w:szCs w:val="40"/>
          <w:rtl w:val="0"/>
        </w:rPr>
        <w:t xml:space="preserve"> </w:t>
      </w:r>
    </w:p>
    <w:p w:rsidR="00000000" w:rsidDel="00000000" w:rsidP="00000000" w:rsidRDefault="00000000" w:rsidRPr="00000000" w14:paraId="00000004">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omic Sans MS" w:cs="Comic Sans MS" w:eastAsia="Comic Sans MS" w:hAnsi="Comic Sans MS"/>
          <w:b w:val="1"/>
          <w:color w:val="ff3333"/>
          <w:sz w:val="40"/>
          <w:szCs w:val="40"/>
        </w:rPr>
      </w:pPr>
      <w:r w:rsidDel="00000000" w:rsidR="00000000" w:rsidRPr="00000000">
        <w:rPr>
          <w:rFonts w:ascii="Comic Sans MS" w:cs="Comic Sans MS" w:eastAsia="Comic Sans MS" w:hAnsi="Comic Sans MS"/>
          <w:b w:val="1"/>
          <w:color w:val="ff3333"/>
          <w:sz w:val="40"/>
          <w:szCs w:val="40"/>
        </w:rPr>
        <w:drawing>
          <wp:inline distB="114300" distT="114300" distL="114300" distR="114300">
            <wp:extent cx="5397500" cy="3594100"/>
            <wp:effectExtent b="0" l="0" r="0" t="0"/>
            <wp:docPr id="8" name="image16.png"/>
            <a:graphic>
              <a:graphicData uri="http://schemas.openxmlformats.org/drawingml/2006/picture">
                <pic:pic>
                  <pic:nvPicPr>
                    <pic:cNvPr id="0" name="image16.png"/>
                    <pic:cNvPicPr preferRelativeResize="0"/>
                  </pic:nvPicPr>
                  <pic:blipFill>
                    <a:blip r:embed="rId7"/>
                    <a:srcRect b="0" l="0" r="0" t="0"/>
                    <a:stretch>
                      <a:fillRect/>
                    </a:stretch>
                  </pic:blipFill>
                  <pic:spPr>
                    <a:xfrm>
                      <a:off x="0" y="0"/>
                      <a:ext cx="5397500" cy="359410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omic Sans MS" w:cs="Comic Sans MS" w:eastAsia="Comic Sans MS" w:hAnsi="Comic Sans MS"/>
          <w:b w:val="1"/>
          <w:color w:val="ff3333"/>
          <w:sz w:val="40"/>
          <w:szCs w:val="40"/>
        </w:rPr>
      </w:pPr>
      <w:r w:rsidDel="00000000" w:rsidR="00000000" w:rsidRPr="00000000">
        <w:rPr>
          <w:rFonts w:ascii="Comic Sans MS" w:cs="Comic Sans MS" w:eastAsia="Comic Sans MS" w:hAnsi="Comic Sans MS"/>
          <w:b w:val="1"/>
          <w:color w:val="ff3333"/>
          <w:sz w:val="40"/>
          <w:szCs w:val="40"/>
        </w:rPr>
        <w:drawing>
          <wp:inline distB="114300" distT="114300" distL="114300" distR="114300">
            <wp:extent cx="1803400" cy="1727200"/>
            <wp:effectExtent b="0" l="0" r="0" t="0"/>
            <wp:docPr id="5" name="image7.jpg"/>
            <a:graphic>
              <a:graphicData uri="http://schemas.openxmlformats.org/drawingml/2006/picture">
                <pic:pic>
                  <pic:nvPicPr>
                    <pic:cNvPr id="0" name="image7.jpg"/>
                    <pic:cNvPicPr preferRelativeResize="0"/>
                  </pic:nvPicPr>
                  <pic:blipFill>
                    <a:blip r:embed="rId8"/>
                    <a:srcRect b="0" l="0" r="0" t="0"/>
                    <a:stretch>
                      <a:fillRect/>
                    </a:stretch>
                  </pic:blipFill>
                  <pic:spPr>
                    <a:xfrm>
                      <a:off x="0" y="0"/>
                      <a:ext cx="1803400" cy="17272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omic Sans MS" w:cs="Comic Sans MS" w:eastAsia="Comic Sans MS" w:hAnsi="Comic Sans MS"/>
          <w:b w:val="1"/>
          <w:color w:val="ff3333"/>
          <w:sz w:val="24"/>
          <w:szCs w:val="24"/>
        </w:rPr>
      </w:pPr>
      <w:r w:rsidDel="00000000" w:rsidR="00000000" w:rsidRPr="00000000">
        <w:rPr>
          <w:rFonts w:ascii="Comic Sans MS" w:cs="Comic Sans MS" w:eastAsia="Comic Sans MS" w:hAnsi="Comic Sans MS"/>
          <w:b w:val="1"/>
          <w:color w:val="ff3333"/>
          <w:sz w:val="24"/>
          <w:szCs w:val="24"/>
          <w:rtl w:val="0"/>
        </w:rPr>
        <w:t xml:space="preserve">Wierzchosławice 22-29.05.2023</w:t>
      </w:r>
    </w:p>
    <w:p w:rsidR="00000000" w:rsidDel="00000000" w:rsidP="00000000" w:rsidRDefault="00000000" w:rsidRPr="00000000" w14:paraId="00000007">
      <w:pPr>
        <w:pBdr>
          <w:top w:color="auto" w:space="12" w:sz="0" w:val="none"/>
          <w:left w:color="auto" w:space="0" w:sz="0" w:val="none"/>
          <w:bottom w:color="auto" w:space="12" w:sz="0" w:val="none"/>
          <w:right w:color="auto" w:space="0" w:sz="0" w:val="none"/>
          <w:between w:color="auto" w:space="12" w:sz="0" w:val="none"/>
        </w:pBdr>
        <w:jc w:val="center"/>
        <w:rPr>
          <w:rFonts w:ascii="Georgia" w:cs="Georgia" w:eastAsia="Georgia" w:hAnsi="Georgia"/>
          <w:b w:val="1"/>
          <w:sz w:val="26"/>
          <w:szCs w:val="26"/>
        </w:rPr>
      </w:pPr>
      <w:r w:rsidDel="00000000" w:rsidR="00000000" w:rsidRPr="00000000">
        <w:rPr>
          <w:rFonts w:ascii="Georgia" w:cs="Georgia" w:eastAsia="Georgia" w:hAnsi="Georgia"/>
          <w:b w:val="1"/>
          <w:sz w:val="26"/>
          <w:szCs w:val="26"/>
          <w:rtl w:val="0"/>
        </w:rPr>
        <w:t xml:space="preserve">GREEN PRACTICES IN EUROPEAN CITIES TRANSPORT COMPANIES</w:t>
      </w:r>
    </w:p>
    <w:p w:rsidR="00000000" w:rsidDel="00000000" w:rsidP="00000000" w:rsidRDefault="00000000" w:rsidRPr="00000000" w14:paraId="00000008">
      <w:pPr>
        <w:pBdr>
          <w:top w:color="auto" w:space="12" w:sz="0" w:val="none"/>
          <w:left w:color="auto" w:space="0" w:sz="0" w:val="none"/>
          <w:bottom w:color="auto" w:space="12" w:sz="0" w:val="none"/>
          <w:right w:color="auto" w:space="0" w:sz="0" w:val="none"/>
          <w:between w:color="auto" w:space="12" w:sz="0" w:val="none"/>
        </w:pBdr>
        <w:jc w:val="center"/>
        <w:rPr>
          <w:rFonts w:ascii="Georgia" w:cs="Georgia" w:eastAsia="Georgia" w:hAnsi="Georgia"/>
          <w:b w:val="1"/>
          <w:sz w:val="26"/>
          <w:szCs w:val="26"/>
        </w:rPr>
      </w:pPr>
      <w:r w:rsidDel="00000000" w:rsidR="00000000" w:rsidRPr="00000000">
        <w:rPr>
          <w:rFonts w:ascii="Georgia" w:cs="Georgia" w:eastAsia="Georgia" w:hAnsi="Georgia"/>
          <w:b w:val="1"/>
          <w:sz w:val="26"/>
          <w:szCs w:val="26"/>
          <w:rtl w:val="0"/>
        </w:rPr>
        <w:t xml:space="preserve">INTRODUCTION</w:t>
      </w:r>
    </w:p>
    <w:p w:rsidR="00000000" w:rsidDel="00000000" w:rsidP="00000000" w:rsidRDefault="00000000" w:rsidRPr="00000000" w14:paraId="00000009">
      <w:pPr>
        <w:pBdr>
          <w:top w:color="auto" w:space="12" w:sz="0" w:val="none"/>
          <w:left w:color="auto" w:space="0" w:sz="0" w:val="none"/>
          <w:bottom w:color="auto" w:space="12" w:sz="0" w:val="none"/>
          <w:right w:color="auto" w:space="0" w:sz="0" w:val="none"/>
          <w:between w:color="auto" w:space="12" w:sz="0" w:val="none"/>
        </w:pBdr>
        <w:jc w:val="center"/>
        <w:rPr>
          <w:rFonts w:ascii="Georgia" w:cs="Georgia" w:eastAsia="Georgia" w:hAnsi="Georgia"/>
          <w:b w:val="1"/>
          <w:sz w:val="26"/>
          <w:szCs w:val="26"/>
        </w:rPr>
      </w:pPr>
      <w:r w:rsidDel="00000000" w:rsidR="00000000" w:rsidRPr="00000000">
        <w:rPr>
          <w:rFonts w:ascii="Georgia" w:cs="Georgia" w:eastAsia="Georgia" w:hAnsi="Georgia"/>
          <w:b w:val="1"/>
          <w:sz w:val="26"/>
          <w:szCs w:val="26"/>
        </w:rPr>
        <w:drawing>
          <wp:inline distB="114300" distT="114300" distL="114300" distR="114300">
            <wp:extent cx="3120863" cy="2114550"/>
            <wp:effectExtent b="0" l="0" r="0" t="0"/>
            <wp:docPr id="22" name="image20.jpg"/>
            <a:graphic>
              <a:graphicData uri="http://schemas.openxmlformats.org/drawingml/2006/picture">
                <pic:pic>
                  <pic:nvPicPr>
                    <pic:cNvPr id="0" name="image20.jpg"/>
                    <pic:cNvPicPr preferRelativeResize="0"/>
                  </pic:nvPicPr>
                  <pic:blipFill>
                    <a:blip r:embed="rId9"/>
                    <a:srcRect b="0" l="0" r="0" t="0"/>
                    <a:stretch>
                      <a:fillRect/>
                    </a:stretch>
                  </pic:blipFill>
                  <pic:spPr>
                    <a:xfrm>
                      <a:off x="0" y="0"/>
                      <a:ext cx="3120863" cy="211455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Bdr>
          <w:top w:color="auto" w:space="12" w:sz="0" w:val="none"/>
          <w:left w:color="auto" w:space="0" w:sz="0" w:val="none"/>
          <w:bottom w:color="auto" w:space="12" w:sz="0" w:val="none"/>
          <w:right w:color="auto" w:space="0" w:sz="0" w:val="none"/>
          <w:between w:color="auto" w:space="12" w:sz="0" w:val="none"/>
        </w:pBdr>
        <w:ind w:left="720" w:firstLine="0"/>
        <w:jc w:val="center"/>
        <w:rPr>
          <w:rFonts w:ascii="Times New Roman" w:cs="Times New Roman" w:eastAsia="Times New Roman" w:hAnsi="Times New Roman"/>
          <w:b w:val="1"/>
          <w:color w:val="404040"/>
          <w:sz w:val="24"/>
          <w:szCs w:val="24"/>
        </w:rPr>
      </w:pPr>
      <w:r w:rsidDel="00000000" w:rsidR="00000000" w:rsidRPr="00000000">
        <w:rPr>
          <w:rFonts w:ascii="Times New Roman" w:cs="Times New Roman" w:eastAsia="Times New Roman" w:hAnsi="Times New Roman"/>
          <w:b w:val="1"/>
          <w:color w:val="404040"/>
          <w:sz w:val="24"/>
          <w:szCs w:val="24"/>
          <w:rtl w:val="0"/>
        </w:rPr>
        <w:t xml:space="preserve">Transport currently accounts for a quarter of the EU's greenhouse gas emissions.</w:t>
      </w:r>
    </w:p>
    <w:p w:rsidR="00000000" w:rsidDel="00000000" w:rsidP="00000000" w:rsidRDefault="00000000" w:rsidRPr="00000000" w14:paraId="0000000B">
      <w:pPr>
        <w:pBdr>
          <w:top w:color="auto" w:space="12" w:sz="0" w:val="none"/>
          <w:left w:color="auto" w:space="0" w:sz="0" w:val="none"/>
          <w:bottom w:color="auto" w:space="12" w:sz="0" w:val="none"/>
          <w:right w:color="auto" w:space="0" w:sz="0" w:val="none"/>
          <w:between w:color="auto" w:space="12" w:sz="0" w:val="none"/>
        </w:pBdr>
        <w:ind w:left="0" w:firstLine="0"/>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color w:val="374151"/>
          <w:sz w:val="24"/>
          <w:szCs w:val="24"/>
          <w:rtl w:val="0"/>
        </w:rPr>
        <w:t xml:space="preserve">The European Commission proposed policies and initiatives with the goal of making Europe the world's first climate-neutral continent by 2050. A key objective is to boost considerably the uptake of clean vehicles and alternative fuels.</w:t>
      </w:r>
      <w:r w:rsidDel="00000000" w:rsidR="00000000" w:rsidRPr="00000000">
        <w:rPr>
          <w:rtl w:val="0"/>
        </w:rPr>
      </w:r>
    </w:p>
    <w:p w:rsidR="00000000" w:rsidDel="00000000" w:rsidP="00000000" w:rsidRDefault="00000000" w:rsidRPr="00000000" w14:paraId="0000000C">
      <w:pPr>
        <w:pBdr>
          <w:top w:color="auto" w:space="12" w:sz="0" w:val="none"/>
          <w:left w:color="auto" w:space="0" w:sz="0" w:val="none"/>
          <w:bottom w:color="auto" w:space="12" w:sz="0" w:val="none"/>
          <w:right w:color="auto" w:space="0" w:sz="0" w:val="none"/>
          <w:between w:color="auto" w:space="12" w:sz="0" w:val="none"/>
        </w:pBdr>
        <w:jc w:val="center"/>
        <w:rPr>
          <w:rFonts w:ascii="Georgia" w:cs="Georgia" w:eastAsia="Georgia" w:hAnsi="Georgia"/>
          <w:b w:val="1"/>
          <w:sz w:val="26"/>
          <w:szCs w:val="26"/>
        </w:rPr>
      </w:pPr>
      <w:r w:rsidDel="00000000" w:rsidR="00000000" w:rsidRPr="00000000">
        <w:rPr>
          <w:rFonts w:ascii="Georgia" w:cs="Georgia" w:eastAsia="Georgia" w:hAnsi="Georgia"/>
          <w:b w:val="1"/>
          <w:sz w:val="26"/>
          <w:szCs w:val="26"/>
        </w:rPr>
        <w:drawing>
          <wp:inline distB="114300" distT="114300" distL="114300" distR="114300">
            <wp:extent cx="2968463" cy="2249231"/>
            <wp:effectExtent b="0" l="0" r="0" t="0"/>
            <wp:docPr id="6" name="image15.png"/>
            <a:graphic>
              <a:graphicData uri="http://schemas.openxmlformats.org/drawingml/2006/picture">
                <pic:pic>
                  <pic:nvPicPr>
                    <pic:cNvPr id="0" name="image15.png"/>
                    <pic:cNvPicPr preferRelativeResize="0"/>
                  </pic:nvPicPr>
                  <pic:blipFill>
                    <a:blip r:embed="rId10"/>
                    <a:srcRect b="0" l="0" r="0" t="0"/>
                    <a:stretch>
                      <a:fillRect/>
                    </a:stretch>
                  </pic:blipFill>
                  <pic:spPr>
                    <a:xfrm>
                      <a:off x="0" y="0"/>
                      <a:ext cx="2968463" cy="2249231"/>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pBdr>
          <w:top w:color="auto" w:space="12" w:sz="0" w:val="none"/>
          <w:left w:color="auto" w:space="0" w:sz="0" w:val="none"/>
          <w:bottom w:color="auto" w:space="12" w:sz="0" w:val="none"/>
          <w:right w:color="auto" w:space="0" w:sz="0" w:val="none"/>
          <w:between w:color="auto" w:space="12" w:sz="0" w:val="none"/>
        </w:pBdr>
        <w:jc w:val="center"/>
        <w:rPr>
          <w:rFonts w:ascii="Georgia" w:cs="Georgia" w:eastAsia="Georgia" w:hAnsi="Georgia"/>
          <w:b w:val="1"/>
          <w:sz w:val="26"/>
          <w:szCs w:val="26"/>
        </w:rPr>
      </w:pPr>
      <w:r w:rsidDel="00000000" w:rsidR="00000000" w:rsidRPr="00000000">
        <w:rPr>
          <w:b w:val="1"/>
          <w:color w:val="272833"/>
          <w:sz w:val="20"/>
          <w:szCs w:val="20"/>
          <w:highlight w:val="white"/>
          <w:rtl w:val="0"/>
        </w:rPr>
        <w:t xml:space="preserve">Among the EU Member States, the share of renewable energy in transport fuel consumption ranged from highs of 30.3% in Sweden, 21.3% in Finland and down to 4% or less in Greece and Lithuania (both 4.0%). </w:t>
      </w:r>
      <w:r w:rsidDel="00000000" w:rsidR="00000000" w:rsidRPr="00000000">
        <w:rPr>
          <w:rtl w:val="0"/>
        </w:rPr>
      </w:r>
    </w:p>
    <w:p w:rsidR="00000000" w:rsidDel="00000000" w:rsidP="00000000" w:rsidRDefault="00000000" w:rsidRPr="00000000" w14:paraId="0000000E">
      <w:pPr>
        <w:pBdr>
          <w:top w:color="auto" w:space="12" w:sz="0" w:val="none"/>
          <w:left w:color="auto" w:space="0" w:sz="0" w:val="none"/>
          <w:bottom w:color="auto" w:space="12" w:sz="0" w:val="none"/>
          <w:right w:color="auto" w:space="0" w:sz="0" w:val="none"/>
          <w:between w:color="auto" w:space="12" w:sz="0" w:val="none"/>
        </w:pBdr>
        <w:jc w:val="center"/>
        <w:rPr>
          <w:rFonts w:ascii="Times New Roman" w:cs="Times New Roman" w:eastAsia="Times New Roman" w:hAnsi="Times New Roman"/>
        </w:rPr>
      </w:pPr>
      <w:r w:rsidDel="00000000" w:rsidR="00000000" w:rsidRPr="00000000">
        <w:rPr>
          <w:rFonts w:ascii="Georgia" w:cs="Georgia" w:eastAsia="Georgia" w:hAnsi="Georgia"/>
          <w:b w:val="1"/>
          <w:color w:val="374151"/>
          <w:sz w:val="20"/>
          <w:szCs w:val="20"/>
          <w:rtl w:val="0"/>
        </w:rPr>
        <w:t xml:space="preserve">"Greening Transportation: Strategies for a Sustainable and Eco-Friendly Future"</w:t>
      </w:r>
      <w:r w:rsidDel="00000000" w:rsidR="00000000" w:rsidRPr="00000000">
        <w:rPr>
          <w:rtl w:val="0"/>
        </w:rPr>
      </w:r>
    </w:p>
    <w:p w:rsidR="00000000" w:rsidDel="00000000" w:rsidP="00000000" w:rsidRDefault="00000000" w:rsidRPr="00000000" w14:paraId="0000000F">
      <w:pPr>
        <w:pBdr>
          <w:top w:color="auto" w:space="12" w:sz="0" w:val="none"/>
          <w:left w:color="auto" w:space="0" w:sz="0" w:val="none"/>
          <w:bottom w:color="auto" w:space="12" w:sz="0" w:val="none"/>
          <w:right w:color="auto" w:space="0" w:sz="0" w:val="none"/>
          <w:between w:color="auto" w:space="12" w:sz="0" w:val="none"/>
        </w:pBd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 Electrification: This reduces reliance on fossil fuels and decreases greenhouse gas emissions.</w:t>
      </w:r>
    </w:p>
    <w:p w:rsidR="00000000" w:rsidDel="00000000" w:rsidP="00000000" w:rsidRDefault="00000000" w:rsidRPr="00000000" w14:paraId="00000010">
      <w:pPr>
        <w:pBdr>
          <w:top w:color="auto" w:space="12" w:sz="0" w:val="none"/>
          <w:left w:color="auto" w:space="0" w:sz="0" w:val="none"/>
          <w:bottom w:color="auto" w:space="12" w:sz="0" w:val="none"/>
          <w:right w:color="auto" w:space="0" w:sz="0" w:val="none"/>
          <w:between w:color="auto" w:space="12" w:sz="0" w:val="none"/>
        </w:pBd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016088" cy="1824101"/>
            <wp:effectExtent b="0" l="0" r="0" t="0"/>
            <wp:docPr id="4" name="image2.jpg"/>
            <a:graphic>
              <a:graphicData uri="http://schemas.openxmlformats.org/drawingml/2006/picture">
                <pic:pic>
                  <pic:nvPicPr>
                    <pic:cNvPr id="0" name="image2.jpg"/>
                    <pic:cNvPicPr preferRelativeResize="0"/>
                  </pic:nvPicPr>
                  <pic:blipFill>
                    <a:blip r:embed="rId11"/>
                    <a:srcRect b="0" l="0" r="0" t="0"/>
                    <a:stretch>
                      <a:fillRect/>
                    </a:stretch>
                  </pic:blipFill>
                  <pic:spPr>
                    <a:xfrm>
                      <a:off x="0" y="0"/>
                      <a:ext cx="3016088" cy="1824101"/>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pBdr>
          <w:top w:color="d9d9e3" w:space="12" w:sz="0" w:val="none"/>
          <w:left w:color="d9d9e3" w:space="0" w:sz="0" w:val="none"/>
          <w:bottom w:color="d9d9e3" w:space="12" w:sz="0" w:val="none"/>
          <w:right w:color="d9d9e3" w:space="0" w:sz="0" w:val="none"/>
          <w:between w:color="d9d9e3" w:space="12" w:sz="0" w:val="none"/>
        </w:pBdr>
        <w:shd w:fill="f7f7f8" w:val="clear"/>
        <w:spacing w:after="300" w:before="300" w:lineRule="auto"/>
        <w:ind w:left="720"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374151"/>
          <w:rtl w:val="0"/>
        </w:rPr>
        <w:t xml:space="preserve">Electric vehicles (EVs) reduces greenhouse gas emissions, air pollution, and dependence on non-renewable energy sources.</w:t>
      </w:r>
      <w:r w:rsidDel="00000000" w:rsidR="00000000" w:rsidRPr="00000000">
        <w:rPr>
          <w:rtl w:val="0"/>
        </w:rPr>
      </w:r>
    </w:p>
    <w:p w:rsidR="00000000" w:rsidDel="00000000" w:rsidP="00000000" w:rsidRDefault="00000000" w:rsidRPr="00000000" w14:paraId="00000012">
      <w:pPr>
        <w:pBdr>
          <w:top w:color="auto" w:space="12" w:sz="0" w:val="none"/>
          <w:left w:color="auto" w:space="0" w:sz="0" w:val="none"/>
          <w:bottom w:color="auto" w:space="12" w:sz="0" w:val="none"/>
          <w:right w:color="auto" w:space="0" w:sz="0" w:val="none"/>
          <w:between w:color="auto" w:space="12" w:sz="0" w:val="none"/>
        </w:pBd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 Alternative fuels: Encourage the use of alternative fuels such as biofuels, hydrogen, and renewable natural gas.</w:t>
      </w:r>
    </w:p>
    <w:p w:rsidR="00000000" w:rsidDel="00000000" w:rsidP="00000000" w:rsidRDefault="00000000" w:rsidRPr="00000000" w14:paraId="00000013">
      <w:pPr>
        <w:pBdr>
          <w:top w:color="auto" w:space="12" w:sz="0" w:val="none"/>
          <w:left w:color="auto" w:space="0" w:sz="0" w:val="none"/>
          <w:bottom w:color="auto" w:space="12" w:sz="0" w:val="none"/>
          <w:right w:color="auto" w:space="0" w:sz="0" w:val="none"/>
          <w:between w:color="auto" w:space="12" w:sz="0" w:val="none"/>
        </w:pBd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982750" cy="1924050"/>
            <wp:effectExtent b="0" l="0" r="0" t="0"/>
            <wp:docPr id="12" name="image21.jpg"/>
            <a:graphic>
              <a:graphicData uri="http://schemas.openxmlformats.org/drawingml/2006/picture">
                <pic:pic>
                  <pic:nvPicPr>
                    <pic:cNvPr id="0" name="image21.jpg"/>
                    <pic:cNvPicPr preferRelativeResize="0"/>
                  </pic:nvPicPr>
                  <pic:blipFill>
                    <a:blip r:embed="rId12"/>
                    <a:srcRect b="0" l="0" r="0" t="0"/>
                    <a:stretch>
                      <a:fillRect/>
                    </a:stretch>
                  </pic:blipFill>
                  <pic:spPr>
                    <a:xfrm>
                      <a:off x="0" y="0"/>
                      <a:ext cx="2982750" cy="192405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pBdr>
          <w:top w:color="auto" w:space="12" w:sz="0" w:val="none"/>
          <w:left w:color="auto" w:space="0" w:sz="0" w:val="none"/>
          <w:bottom w:color="auto" w:space="12" w:sz="0" w:val="none"/>
          <w:right w:color="auto" w:space="0" w:sz="0" w:val="none"/>
          <w:between w:color="auto" w:space="12" w:sz="0" w:val="none"/>
        </w:pBdr>
        <w:jc w:val="center"/>
        <w:rPr>
          <w:rFonts w:ascii="Times New Roman" w:cs="Times New Roman" w:eastAsia="Times New Roman" w:hAnsi="Times New Roman"/>
          <w:color w:val="374151"/>
          <w:shd w:fill="f7f7f8" w:val="clear"/>
        </w:rPr>
      </w:pPr>
      <w:r w:rsidDel="00000000" w:rsidR="00000000" w:rsidRPr="00000000">
        <w:rPr>
          <w:rFonts w:ascii="Times New Roman" w:cs="Times New Roman" w:eastAsia="Times New Roman" w:hAnsi="Times New Roman"/>
          <w:color w:val="374151"/>
          <w:shd w:fill="f7f7f8" w:val="clear"/>
          <w:rtl w:val="0"/>
        </w:rPr>
        <w:t xml:space="preserve">Zero Emissions: When used in a fuel cell vehicle, hydrogen combines with oxygen from the air to produce electricity, generating only water vapor as a byproduct.</w:t>
      </w:r>
    </w:p>
    <w:p w:rsidR="00000000" w:rsidDel="00000000" w:rsidP="00000000" w:rsidRDefault="00000000" w:rsidRPr="00000000" w14:paraId="00000015">
      <w:pPr>
        <w:pBdr>
          <w:top w:color="auto" w:space="12" w:sz="0" w:val="none"/>
          <w:left w:color="auto" w:space="0" w:sz="0" w:val="none"/>
          <w:bottom w:color="auto" w:space="12" w:sz="0" w:val="none"/>
          <w:right w:color="auto" w:space="0" w:sz="0" w:val="none"/>
          <w:between w:color="auto" w:space="12" w:sz="0" w:val="none"/>
        </w:pBdr>
        <w:rPr>
          <w:rFonts w:ascii="Times New Roman" w:cs="Times New Roman" w:eastAsia="Times New Roman" w:hAnsi="Times New Roman"/>
          <w:color w:val="374151"/>
          <w:shd w:fill="f7f7f8" w:val="clear"/>
        </w:rPr>
      </w:pPr>
      <w:r w:rsidDel="00000000" w:rsidR="00000000" w:rsidRPr="00000000">
        <w:rPr>
          <w:rtl w:val="0"/>
        </w:rPr>
      </w:r>
    </w:p>
    <w:p w:rsidR="00000000" w:rsidDel="00000000" w:rsidP="00000000" w:rsidRDefault="00000000" w:rsidRPr="00000000" w14:paraId="00000016">
      <w:pPr>
        <w:pBdr>
          <w:top w:color="auto" w:space="12" w:sz="0" w:val="none"/>
          <w:left w:color="auto" w:space="0" w:sz="0" w:val="none"/>
          <w:bottom w:color="auto" w:space="12" w:sz="0" w:val="none"/>
          <w:right w:color="auto" w:space="0" w:sz="0" w:val="none"/>
          <w:between w:color="auto" w:space="12" w:sz="0" w:val="none"/>
        </w:pBd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 Public transport and active mobility: Invest in and prioritize the development of efficient and accessible public transportation systems, including buses, trams, and trains. Promote walking, cycling.</w:t>
      </w:r>
    </w:p>
    <w:p w:rsidR="00000000" w:rsidDel="00000000" w:rsidP="00000000" w:rsidRDefault="00000000" w:rsidRPr="00000000" w14:paraId="00000017">
      <w:pPr>
        <w:pBdr>
          <w:top w:color="auto" w:space="12" w:sz="0" w:val="none"/>
          <w:left w:color="auto" w:space="0" w:sz="0" w:val="none"/>
          <w:bottom w:color="auto" w:space="12" w:sz="0" w:val="none"/>
          <w:right w:color="auto" w:space="0" w:sz="0" w:val="none"/>
          <w:between w:color="auto" w:space="12" w:sz="0" w:val="none"/>
        </w:pBd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148013" cy="2092909"/>
            <wp:effectExtent b="0" l="0" r="0" t="0"/>
            <wp:docPr id="11" name="image11.png"/>
            <a:graphic>
              <a:graphicData uri="http://schemas.openxmlformats.org/drawingml/2006/picture">
                <pic:pic>
                  <pic:nvPicPr>
                    <pic:cNvPr id="0" name="image11.png"/>
                    <pic:cNvPicPr preferRelativeResize="0"/>
                  </pic:nvPicPr>
                  <pic:blipFill>
                    <a:blip r:embed="rId13"/>
                    <a:srcRect b="0" l="0" r="0" t="0"/>
                    <a:stretch>
                      <a:fillRect/>
                    </a:stretch>
                  </pic:blipFill>
                  <pic:spPr>
                    <a:xfrm>
                      <a:off x="0" y="0"/>
                      <a:ext cx="3148013" cy="2092909"/>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pBdr>
          <w:top w:color="auto" w:space="12" w:sz="0" w:val="none"/>
          <w:left w:color="auto" w:space="0" w:sz="0" w:val="none"/>
          <w:bottom w:color="auto" w:space="12" w:sz="0" w:val="none"/>
          <w:right w:color="auto" w:space="0" w:sz="0" w:val="none"/>
          <w:between w:color="auto" w:space="12" w:sz="0" w:val="none"/>
        </w:pBd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 Efficient urban planning: Design cities and communities in a way that supports sustainable transportation. This includes providing dedicated cycling lanes.</w:t>
      </w:r>
    </w:p>
    <w:p w:rsidR="00000000" w:rsidDel="00000000" w:rsidP="00000000" w:rsidRDefault="00000000" w:rsidRPr="00000000" w14:paraId="00000019">
      <w:pPr>
        <w:pBdr>
          <w:top w:color="auto" w:space="12" w:sz="0" w:val="none"/>
          <w:left w:color="auto" w:space="0" w:sz="0" w:val="none"/>
          <w:bottom w:color="auto" w:space="12" w:sz="0" w:val="none"/>
          <w:right w:color="auto" w:space="0" w:sz="0" w:val="none"/>
          <w:between w:color="auto" w:space="12" w:sz="0" w:val="none"/>
        </w:pBd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024188" cy="2038350"/>
            <wp:effectExtent b="0" l="0" r="0" t="0"/>
            <wp:docPr id="20" name="image10.jpg"/>
            <a:graphic>
              <a:graphicData uri="http://schemas.openxmlformats.org/drawingml/2006/picture">
                <pic:pic>
                  <pic:nvPicPr>
                    <pic:cNvPr id="0" name="image10.jpg"/>
                    <pic:cNvPicPr preferRelativeResize="0"/>
                  </pic:nvPicPr>
                  <pic:blipFill>
                    <a:blip r:embed="rId14"/>
                    <a:srcRect b="0" l="0" r="0" t="0"/>
                    <a:stretch>
                      <a:fillRect/>
                    </a:stretch>
                  </pic:blipFill>
                  <pic:spPr>
                    <a:xfrm>
                      <a:off x="0" y="0"/>
                      <a:ext cx="3024188" cy="203835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pBdr>
          <w:top w:color="auto" w:space="12" w:sz="0" w:val="none"/>
          <w:left w:color="auto" w:space="0" w:sz="0" w:val="none"/>
          <w:bottom w:color="auto" w:space="12" w:sz="0" w:val="none"/>
          <w:right w:color="auto" w:space="0" w:sz="0" w:val="none"/>
          <w:between w:color="auto" w:space="12" w:sz="0" w:val="none"/>
        </w:pBd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 Infrastructure development: Invest in charging stations for electric vehicles, develop a network of refueling stations for alternative fuels.</w:t>
      </w:r>
    </w:p>
    <w:p w:rsidR="00000000" w:rsidDel="00000000" w:rsidP="00000000" w:rsidRDefault="00000000" w:rsidRPr="00000000" w14:paraId="0000001B">
      <w:pPr>
        <w:pBdr>
          <w:top w:color="auto" w:space="12" w:sz="0" w:val="none"/>
          <w:left w:color="auto" w:space="0" w:sz="0" w:val="none"/>
          <w:bottom w:color="auto" w:space="12" w:sz="0" w:val="none"/>
          <w:right w:color="auto" w:space="0" w:sz="0" w:val="none"/>
          <w:between w:color="auto" w:space="12" w:sz="0" w:val="none"/>
        </w:pBd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8. Research and innovation: Support research and development initiatives to advance green transportation technologies.</w:t>
      </w:r>
    </w:p>
    <w:p w:rsidR="00000000" w:rsidDel="00000000" w:rsidP="00000000" w:rsidRDefault="00000000" w:rsidRPr="00000000" w14:paraId="0000001C">
      <w:pPr>
        <w:numPr>
          <w:ilvl w:val="0"/>
          <w:numId w:val="1"/>
        </w:numPr>
        <w:pBdr>
          <w:top w:color="auto" w:space="12" w:sz="0" w:val="none"/>
          <w:left w:color="auto" w:space="0" w:sz="0" w:val="none"/>
          <w:bottom w:color="auto" w:space="12" w:sz="0" w:val="none"/>
          <w:right w:color="auto" w:space="0" w:sz="0" w:val="none"/>
          <w:between w:color="auto" w:space="12" w:sz="0" w:val="none"/>
        </w:pBdr>
        <w:ind w:left="720" w:hanging="360"/>
        <w:rPr>
          <w:rFonts w:ascii="Times New Roman" w:cs="Times New Roman" w:eastAsia="Times New Roman" w:hAnsi="Times New Roman"/>
          <w:color w:val="374151"/>
          <w:sz w:val="24"/>
          <w:szCs w:val="24"/>
          <w:shd w:fill="f7f7f8" w:val="clear"/>
        </w:rPr>
      </w:pPr>
      <w:r w:rsidDel="00000000" w:rsidR="00000000" w:rsidRPr="00000000">
        <w:rPr>
          <w:rFonts w:ascii="Times New Roman" w:cs="Times New Roman" w:eastAsia="Times New Roman" w:hAnsi="Times New Roman"/>
          <w:color w:val="374151"/>
          <w:sz w:val="24"/>
          <w:szCs w:val="24"/>
          <w:shd w:fill="f7f7f8" w:val="clear"/>
          <w:rtl w:val="0"/>
        </w:rPr>
        <w:t xml:space="preserve">Research can focus on developing bio-based materials for battery components</w:t>
      </w:r>
      <w:r w:rsidDel="00000000" w:rsidR="00000000" w:rsidRPr="00000000">
        <w:rPr>
          <w:rtl w:val="0"/>
        </w:rPr>
      </w:r>
    </w:p>
    <w:p w:rsidR="00000000" w:rsidDel="00000000" w:rsidP="00000000" w:rsidRDefault="00000000" w:rsidRPr="00000000" w14:paraId="0000001D">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omic Sans MS" w:cs="Comic Sans MS" w:eastAsia="Comic Sans MS" w:hAnsi="Comic Sans MS"/>
          <w:b w:val="1"/>
          <w:color w:val="ff3333"/>
          <w:sz w:val="24"/>
          <w:szCs w:val="24"/>
        </w:rPr>
      </w:pPr>
      <w:r w:rsidDel="00000000" w:rsidR="00000000" w:rsidRPr="00000000">
        <w:rPr>
          <w:rtl w:val="0"/>
        </w:rPr>
      </w:r>
    </w:p>
    <w:p w:rsidR="00000000" w:rsidDel="00000000" w:rsidP="00000000" w:rsidRDefault="00000000" w:rsidRPr="00000000" w14:paraId="0000001E">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omic Sans MS" w:cs="Comic Sans MS" w:eastAsia="Comic Sans MS" w:hAnsi="Comic Sans MS"/>
          <w:b w:val="1"/>
          <w:color w:val="ff3333"/>
          <w:sz w:val="24"/>
          <w:szCs w:val="24"/>
        </w:rPr>
      </w:pPr>
      <w:r w:rsidDel="00000000" w:rsidR="00000000" w:rsidRPr="00000000">
        <w:rPr>
          <w:rtl w:val="0"/>
        </w:rPr>
      </w:r>
    </w:p>
    <w:p w:rsidR="00000000" w:rsidDel="00000000" w:rsidP="00000000" w:rsidRDefault="00000000" w:rsidRPr="00000000" w14:paraId="0000001F">
      <w:pPr>
        <w:pBdr>
          <w:top w:color="auto" w:space="0" w:sz="0" w:val="none"/>
          <w:left w:color="auto" w:space="0" w:sz="0" w:val="none"/>
          <w:bottom w:color="auto" w:space="0" w:sz="0" w:val="none"/>
          <w:right w:color="auto" w:space="0" w:sz="0" w:val="none"/>
          <w:between w:color="auto" w:space="0" w:sz="0" w:val="none"/>
        </w:pBdr>
        <w:spacing w:line="240" w:lineRule="auto"/>
        <w:jc w:val="left"/>
        <w:rPr>
          <w:rFonts w:ascii="Comic Sans MS" w:cs="Comic Sans MS" w:eastAsia="Comic Sans MS" w:hAnsi="Comic Sans MS"/>
          <w:b w:val="1"/>
          <w:color w:val="ff3333"/>
          <w:sz w:val="24"/>
          <w:szCs w:val="24"/>
        </w:rPr>
      </w:pPr>
      <w:r w:rsidDel="00000000" w:rsidR="00000000" w:rsidRPr="00000000">
        <w:rPr>
          <w:rtl w:val="0"/>
        </w:rPr>
      </w:r>
    </w:p>
    <w:p w:rsidR="00000000" w:rsidDel="00000000" w:rsidP="00000000" w:rsidRDefault="00000000" w:rsidRPr="00000000" w14:paraId="00000020">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omic Sans MS" w:cs="Comic Sans MS" w:eastAsia="Comic Sans MS" w:hAnsi="Comic Sans MS"/>
          <w:b w:val="1"/>
          <w:color w:val="ff3333"/>
          <w:sz w:val="24"/>
          <w:szCs w:val="24"/>
        </w:rPr>
      </w:pPr>
      <w:r w:rsidDel="00000000" w:rsidR="00000000" w:rsidRPr="00000000">
        <w:rPr>
          <w:rtl w:val="0"/>
        </w:rPr>
      </w:r>
    </w:p>
    <w:p w:rsidR="00000000" w:rsidDel="00000000" w:rsidP="00000000" w:rsidRDefault="00000000" w:rsidRPr="00000000" w14:paraId="00000021">
      <w:pPr>
        <w:pBdr>
          <w:top w:color="auto" w:space="0" w:sz="0" w:val="none"/>
          <w:left w:color="auto" w:space="0" w:sz="0" w:val="none"/>
          <w:bottom w:color="auto" w:space="0" w:sz="0" w:val="none"/>
          <w:right w:color="auto" w:space="0" w:sz="0" w:val="none"/>
          <w:between w:color="auto" w:space="0" w:sz="0" w:val="none"/>
        </w:pBdr>
        <w:spacing w:line="240" w:lineRule="auto"/>
        <w:jc w:val="left"/>
        <w:rPr>
          <w:rFonts w:ascii="Comic Sans MS" w:cs="Comic Sans MS" w:eastAsia="Comic Sans MS" w:hAnsi="Comic Sans MS"/>
          <w:b w:val="1"/>
          <w:color w:val="ff3333"/>
          <w:sz w:val="24"/>
          <w:szCs w:val="24"/>
        </w:rPr>
      </w:pPr>
      <w:r w:rsidDel="00000000" w:rsidR="00000000" w:rsidRPr="00000000">
        <w:rPr>
          <w:rtl w:val="0"/>
        </w:rPr>
      </w:r>
    </w:p>
    <w:p w:rsidR="00000000" w:rsidDel="00000000" w:rsidP="00000000" w:rsidRDefault="00000000" w:rsidRPr="00000000" w14:paraId="00000022">
      <w:pPr>
        <w:ind w:left="0" w:firstLine="0"/>
        <w:jc w:val="left"/>
        <w:rPr>
          <w:b w:val="1"/>
        </w:rPr>
      </w:pPr>
      <w:r w:rsidDel="00000000" w:rsidR="00000000" w:rsidRPr="00000000">
        <w:rPr>
          <w:rtl w:val="0"/>
        </w:rPr>
      </w:r>
    </w:p>
    <w:p w:rsidR="00000000" w:rsidDel="00000000" w:rsidP="00000000" w:rsidRDefault="00000000" w:rsidRPr="00000000" w14:paraId="00000023">
      <w:pPr>
        <w:ind w:left="0" w:firstLine="0"/>
        <w:jc w:val="center"/>
        <w:rPr>
          <w:rFonts w:ascii="Georgia" w:cs="Georgia" w:eastAsia="Georgia" w:hAnsi="Georgia"/>
          <w:b w:val="1"/>
          <w:sz w:val="26"/>
          <w:szCs w:val="26"/>
        </w:rPr>
      </w:pPr>
      <w:r w:rsidDel="00000000" w:rsidR="00000000" w:rsidRPr="00000000">
        <w:rPr>
          <w:rFonts w:ascii="Georgia" w:cs="Georgia" w:eastAsia="Georgia" w:hAnsi="Georgia"/>
          <w:b w:val="1"/>
          <w:sz w:val="26"/>
          <w:szCs w:val="26"/>
          <w:rtl w:val="0"/>
        </w:rPr>
        <w:t xml:space="preserve">Transportation examples/practices</w:t>
      </w:r>
    </w:p>
    <w:p w:rsidR="00000000" w:rsidDel="00000000" w:rsidP="00000000" w:rsidRDefault="00000000" w:rsidRPr="00000000" w14:paraId="00000024">
      <w:pPr>
        <w:ind w:left="0" w:firstLine="0"/>
        <w:rPr/>
      </w:pPr>
      <w:r w:rsidDel="00000000" w:rsidR="00000000" w:rsidRPr="00000000">
        <w:rPr>
          <w:rtl w:val="0"/>
        </w:rPr>
      </w:r>
    </w:p>
    <w:p w:rsidR="00000000" w:rsidDel="00000000" w:rsidP="00000000" w:rsidRDefault="00000000" w:rsidRPr="00000000" w14:paraId="00000025">
      <w:pPr>
        <w:ind w:left="0" w:firstLine="0"/>
        <w:rPr/>
      </w:pPr>
      <w:r w:rsidDel="00000000" w:rsidR="00000000" w:rsidRPr="00000000">
        <w:rPr>
          <w:rtl w:val="0"/>
        </w:rPr>
      </w:r>
    </w:p>
    <w:p w:rsidR="00000000" w:rsidDel="00000000" w:rsidP="00000000" w:rsidRDefault="00000000" w:rsidRPr="00000000" w14:paraId="00000026">
      <w:pPr>
        <w:ind w:left="0" w:firstLine="0"/>
        <w:rPr/>
      </w:pPr>
      <w:r w:rsidDel="00000000" w:rsidR="00000000" w:rsidRPr="00000000">
        <w:rPr>
          <w:rtl w:val="0"/>
        </w:rPr>
      </w:r>
    </w:p>
    <w:p w:rsidR="00000000" w:rsidDel="00000000" w:rsidP="00000000" w:rsidRDefault="00000000" w:rsidRPr="00000000" w14:paraId="00000027">
      <w:pPr>
        <w:ind w:left="0" w:firstLine="0"/>
        <w:rPr/>
      </w:pPr>
      <w:r w:rsidDel="00000000" w:rsidR="00000000" w:rsidRPr="00000000">
        <w:rPr>
          <w:rtl w:val="0"/>
        </w:rPr>
      </w:r>
    </w:p>
    <w:p w:rsidR="00000000" w:rsidDel="00000000" w:rsidP="00000000" w:rsidRDefault="00000000" w:rsidRPr="00000000" w14:paraId="00000028">
      <w:pPr>
        <w:ind w:left="0" w:firstLine="0"/>
        <w:jc w:val="center"/>
        <w:rPr/>
      </w:pPr>
      <w:r w:rsidDel="00000000" w:rsidR="00000000" w:rsidRPr="00000000">
        <w:rPr/>
        <w:drawing>
          <wp:inline distB="114300" distT="114300" distL="114300" distR="114300">
            <wp:extent cx="2930363" cy="1941806"/>
            <wp:effectExtent b="0" l="0" r="0" t="0"/>
            <wp:docPr id="21" name="image19.png"/>
            <a:graphic>
              <a:graphicData uri="http://schemas.openxmlformats.org/drawingml/2006/picture">
                <pic:pic>
                  <pic:nvPicPr>
                    <pic:cNvPr id="0" name="image19.png"/>
                    <pic:cNvPicPr preferRelativeResize="0"/>
                  </pic:nvPicPr>
                  <pic:blipFill>
                    <a:blip r:embed="rId15"/>
                    <a:srcRect b="0" l="0" r="0" t="0"/>
                    <a:stretch>
                      <a:fillRect/>
                    </a:stretch>
                  </pic:blipFill>
                  <pic:spPr>
                    <a:xfrm>
                      <a:off x="0" y="0"/>
                      <a:ext cx="2930363" cy="1941806"/>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Trolley buses</w:t>
      </w:r>
    </w:p>
    <w:p w:rsidR="00000000" w:rsidDel="00000000" w:rsidP="00000000" w:rsidRDefault="00000000" w:rsidRPr="00000000" w14:paraId="0000002A">
      <w:pPr>
        <w:ind w:left="0" w:firstLine="0"/>
        <w:rPr/>
      </w:pPr>
      <w:r w:rsidDel="00000000" w:rsidR="00000000" w:rsidRPr="00000000">
        <w:rPr>
          <w:rtl w:val="0"/>
        </w:rPr>
      </w:r>
    </w:p>
    <w:p w:rsidR="00000000" w:rsidDel="00000000" w:rsidP="00000000" w:rsidRDefault="00000000" w:rsidRPr="00000000" w14:paraId="0000002B">
      <w:pPr>
        <w:ind w:left="0" w:firstLine="0"/>
        <w:rPr/>
      </w:pPr>
      <w:r w:rsidDel="00000000" w:rsidR="00000000" w:rsidRPr="00000000">
        <w:rPr>
          <w:rtl w:val="0"/>
        </w:rPr>
      </w:r>
    </w:p>
    <w:p w:rsidR="00000000" w:rsidDel="00000000" w:rsidP="00000000" w:rsidRDefault="00000000" w:rsidRPr="00000000" w14:paraId="0000002C">
      <w:pPr>
        <w:ind w:left="0" w:firstLine="0"/>
        <w:jc w:val="center"/>
        <w:rPr/>
      </w:pPr>
      <w:r w:rsidDel="00000000" w:rsidR="00000000" w:rsidRPr="00000000">
        <w:rPr/>
        <w:drawing>
          <wp:inline distB="114300" distT="114300" distL="114300" distR="114300">
            <wp:extent cx="2382675" cy="1949461"/>
            <wp:effectExtent b="0" l="0" r="0" t="0"/>
            <wp:docPr id="3"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2382675" cy="1949461"/>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Electric bicycles and scooters - Bicycle sharing programs</w:t>
      </w:r>
    </w:p>
    <w:p w:rsidR="00000000" w:rsidDel="00000000" w:rsidP="00000000" w:rsidRDefault="00000000" w:rsidRPr="00000000" w14:paraId="0000002E">
      <w:pPr>
        <w:ind w:left="0" w:firstLine="0"/>
        <w:rPr/>
      </w:pPr>
      <w:r w:rsidDel="00000000" w:rsidR="00000000" w:rsidRPr="00000000">
        <w:rPr>
          <w:rtl w:val="0"/>
        </w:rPr>
      </w:r>
    </w:p>
    <w:p w:rsidR="00000000" w:rsidDel="00000000" w:rsidP="00000000" w:rsidRDefault="00000000" w:rsidRPr="00000000" w14:paraId="0000002F">
      <w:pPr>
        <w:ind w:left="0" w:firstLine="0"/>
        <w:rPr/>
      </w:pPr>
      <w:r w:rsidDel="00000000" w:rsidR="00000000" w:rsidRPr="00000000">
        <w:rPr>
          <w:rtl w:val="0"/>
        </w:rPr>
      </w:r>
    </w:p>
    <w:p w:rsidR="00000000" w:rsidDel="00000000" w:rsidP="00000000" w:rsidRDefault="00000000" w:rsidRPr="00000000" w14:paraId="00000030">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1">
      <w:pPr>
        <w:ind w:left="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Although having more variety of ecological transportation is important, for them to be relevant they need to have a public. This can be done through Government policies that incentivize collective and eco transportation, while creating some obstacles to more polluting and individualistic transportation methods. Some examples are: </w:t>
      </w:r>
    </w:p>
    <w:p w:rsidR="00000000" w:rsidDel="00000000" w:rsidP="00000000" w:rsidRDefault="00000000" w:rsidRPr="00000000" w14:paraId="00000032">
      <w:pPr>
        <w:ind w:left="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3">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Government programs incentivizing/subsidizing electric vehicles and bicycles;</w:t>
      </w:r>
    </w:p>
    <w:p w:rsidR="00000000" w:rsidDel="00000000" w:rsidP="00000000" w:rsidRDefault="00000000" w:rsidRPr="00000000" w14:paraId="00000034">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Infrastructure development to promote more walkable/cyclable cities (i.e. Netherlands);</w:t>
      </w:r>
    </w:p>
    <w:p w:rsidR="00000000" w:rsidDel="00000000" w:rsidP="00000000" w:rsidRDefault="00000000" w:rsidRPr="00000000" w14:paraId="00000035">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Create integrated public transportation systems (i.e. Prague/Budapest/Bratislava);</w:t>
      </w:r>
    </w:p>
    <w:p w:rsidR="00000000" w:rsidDel="00000000" w:rsidP="00000000" w:rsidRDefault="00000000" w:rsidRPr="00000000" w14:paraId="00000036">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Free public transportation (Luxembourg);</w:t>
      </w:r>
    </w:p>
    <w:p w:rsidR="00000000" w:rsidDel="00000000" w:rsidP="00000000" w:rsidRDefault="00000000" w:rsidRPr="00000000" w14:paraId="00000037">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Create inconveniences for car usage (taxes, travel limitations);</w:t>
      </w:r>
    </w:p>
    <w:p w:rsidR="00000000" w:rsidDel="00000000" w:rsidP="00000000" w:rsidRDefault="00000000" w:rsidRPr="00000000" w14:paraId="00000038">
      <w:pPr>
        <w:ind w:left="0" w:firstLine="0"/>
        <w:rPr/>
      </w:pPr>
      <w:r w:rsidDel="00000000" w:rsidR="00000000" w:rsidRPr="00000000">
        <w:rPr>
          <w:rtl w:val="0"/>
        </w:rPr>
      </w:r>
    </w:p>
    <w:p w:rsidR="00000000" w:rsidDel="00000000" w:rsidP="00000000" w:rsidRDefault="00000000" w:rsidRPr="00000000" w14:paraId="00000039">
      <w:pPr>
        <w:ind w:left="0" w:firstLine="0"/>
        <w:rPr/>
      </w:pPr>
      <w:r w:rsidDel="00000000" w:rsidR="00000000" w:rsidRPr="00000000">
        <w:rPr>
          <w:rtl w:val="0"/>
        </w:rPr>
      </w:r>
    </w:p>
    <w:p w:rsidR="00000000" w:rsidDel="00000000" w:rsidP="00000000" w:rsidRDefault="00000000" w:rsidRPr="00000000" w14:paraId="0000003A">
      <w:pPr>
        <w:ind w:left="0" w:firstLine="0"/>
        <w:rPr/>
      </w:pPr>
      <w:r w:rsidDel="00000000" w:rsidR="00000000" w:rsidRPr="00000000">
        <w:rPr>
          <w:rtl w:val="0"/>
        </w:rPr>
      </w:r>
    </w:p>
    <w:p w:rsidR="00000000" w:rsidDel="00000000" w:rsidP="00000000" w:rsidRDefault="00000000" w:rsidRPr="00000000" w14:paraId="0000003B">
      <w:pPr>
        <w:ind w:left="0" w:firstLine="0"/>
        <w:rPr/>
      </w:pPr>
      <w:r w:rsidDel="00000000" w:rsidR="00000000" w:rsidRPr="00000000">
        <w:rPr>
          <w:rtl w:val="0"/>
        </w:rPr>
      </w:r>
    </w:p>
    <w:p w:rsidR="00000000" w:rsidDel="00000000" w:rsidP="00000000" w:rsidRDefault="00000000" w:rsidRPr="00000000" w14:paraId="0000003C">
      <w:pPr>
        <w:ind w:left="0" w:firstLine="0"/>
        <w:rPr/>
      </w:pPr>
      <w:r w:rsidDel="00000000" w:rsidR="00000000" w:rsidRPr="00000000">
        <w:rPr>
          <w:rtl w:val="0"/>
        </w:rPr>
      </w:r>
    </w:p>
    <w:p w:rsidR="00000000" w:rsidDel="00000000" w:rsidP="00000000" w:rsidRDefault="00000000" w:rsidRPr="00000000" w14:paraId="0000003D">
      <w:pPr>
        <w:jc w:val="center"/>
        <w:rPr>
          <w:rFonts w:ascii="Georgia" w:cs="Georgia" w:eastAsia="Georgia" w:hAnsi="Georgia"/>
          <w:b w:val="1"/>
          <w:sz w:val="24"/>
          <w:szCs w:val="24"/>
        </w:rPr>
      </w:pPr>
      <w:r w:rsidDel="00000000" w:rsidR="00000000" w:rsidRPr="00000000">
        <w:rPr>
          <w:rFonts w:ascii="Georgia" w:cs="Georgia" w:eastAsia="Georgia" w:hAnsi="Georgia"/>
          <w:b w:val="1"/>
          <w:sz w:val="24"/>
          <w:szCs w:val="24"/>
          <w:rtl w:val="0"/>
        </w:rPr>
        <w:t xml:space="preserve">Company examples/practices</w:t>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ind w:left="-1417.3228346456694" w:right="-1440" w:firstLine="0"/>
        <w:jc w:val="center"/>
        <w:rPr/>
      </w:pPr>
      <w:r w:rsidDel="00000000" w:rsidR="00000000" w:rsidRPr="00000000">
        <w:rPr/>
        <w:drawing>
          <wp:inline distB="114300" distT="114300" distL="114300" distR="114300">
            <wp:extent cx="3998534" cy="6374750"/>
            <wp:effectExtent b="0" l="0" r="0" t="0"/>
            <wp:docPr id="18" name="image18.png"/>
            <a:graphic>
              <a:graphicData uri="http://schemas.openxmlformats.org/drawingml/2006/picture">
                <pic:pic>
                  <pic:nvPicPr>
                    <pic:cNvPr id="0" name="image18.png"/>
                    <pic:cNvPicPr preferRelativeResize="0"/>
                  </pic:nvPicPr>
                  <pic:blipFill>
                    <a:blip r:embed="rId17"/>
                    <a:srcRect b="-15928" l="31669" r="13122" t="-15625"/>
                    <a:stretch>
                      <a:fillRect/>
                    </a:stretch>
                  </pic:blipFill>
                  <pic:spPr>
                    <a:xfrm>
                      <a:off x="0" y="0"/>
                      <a:ext cx="3998534" cy="6374750"/>
                    </a:xfrm>
                    <a:prstGeom prst="rect"/>
                    <a:ln/>
                  </pic:spPr>
                </pic:pic>
              </a:graphicData>
            </a:graphic>
          </wp:inline>
        </w:drawing>
      </w:r>
      <w:r w:rsidDel="00000000" w:rsidR="00000000" w:rsidRPr="00000000">
        <w:rPr/>
        <w:drawing>
          <wp:inline distB="114300" distT="114300" distL="114300" distR="114300">
            <wp:extent cx="3165638" cy="6379679"/>
            <wp:effectExtent b="0" l="0" r="0" t="0"/>
            <wp:docPr id="16" name="image14.png"/>
            <a:graphic>
              <a:graphicData uri="http://schemas.openxmlformats.org/drawingml/2006/picture">
                <pic:pic>
                  <pic:nvPicPr>
                    <pic:cNvPr id="0" name="image14.png"/>
                    <pic:cNvPicPr preferRelativeResize="0"/>
                  </pic:nvPicPr>
                  <pic:blipFill>
                    <a:blip r:embed="rId18"/>
                    <a:srcRect b="0" l="0" r="0" t="0"/>
                    <a:stretch>
                      <a:fillRect/>
                    </a:stretch>
                  </pic:blipFill>
                  <pic:spPr>
                    <a:xfrm>
                      <a:off x="0" y="0"/>
                      <a:ext cx="3165638" cy="6379679"/>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Blinkee offers full electric scooters which you can rent through the app they created. The price is 0.29 €, but you will not pay more than 24 € a day even if you drive the scooter for the whole day.</w:t>
      </w:r>
    </w:p>
    <w:p w:rsidR="00000000" w:rsidDel="00000000" w:rsidP="00000000" w:rsidRDefault="00000000" w:rsidRPr="00000000" w14:paraId="00000042">
      <w:pPr>
        <w:ind w:left="-1440" w:right="-1440" w:firstLine="0"/>
        <w:rPr/>
      </w:pPr>
      <w:r w:rsidDel="00000000" w:rsidR="00000000" w:rsidRPr="00000000">
        <w:rPr>
          <w:rtl w:val="0"/>
        </w:rPr>
      </w:r>
    </w:p>
    <w:p w:rsidR="00000000" w:rsidDel="00000000" w:rsidP="00000000" w:rsidRDefault="00000000" w:rsidRPr="00000000" w14:paraId="00000043">
      <w:pPr>
        <w:ind w:left="-1440" w:right="-1440" w:firstLine="0"/>
        <w:rPr/>
      </w:pPr>
      <w:r w:rsidDel="00000000" w:rsidR="00000000" w:rsidRPr="00000000">
        <w:rPr>
          <w:rtl w:val="0"/>
        </w:rPr>
      </w:r>
    </w:p>
    <w:p w:rsidR="00000000" w:rsidDel="00000000" w:rsidP="00000000" w:rsidRDefault="00000000" w:rsidRPr="00000000" w14:paraId="00000044">
      <w:pPr>
        <w:ind w:left="-1440" w:right="-1440" w:firstLine="0"/>
        <w:rPr/>
      </w:pPr>
      <w:r w:rsidDel="00000000" w:rsidR="00000000" w:rsidRPr="00000000">
        <w:rPr>
          <w:rtl w:val="0"/>
        </w:rPr>
      </w:r>
    </w:p>
    <w:p w:rsidR="00000000" w:rsidDel="00000000" w:rsidP="00000000" w:rsidRDefault="00000000" w:rsidRPr="00000000" w14:paraId="00000045">
      <w:pPr>
        <w:ind w:left="-1440" w:right="-1440" w:firstLine="0"/>
        <w:jc w:val="center"/>
        <w:rPr/>
      </w:pPr>
      <w:r w:rsidDel="00000000" w:rsidR="00000000" w:rsidRPr="00000000">
        <w:rPr/>
        <w:drawing>
          <wp:inline distB="114300" distT="114300" distL="114300" distR="114300">
            <wp:extent cx="3981450" cy="6543675"/>
            <wp:effectExtent b="0" l="0" r="0" t="0"/>
            <wp:docPr id="13" name="image17.png"/>
            <a:graphic>
              <a:graphicData uri="http://schemas.openxmlformats.org/drawingml/2006/picture">
                <pic:pic>
                  <pic:nvPicPr>
                    <pic:cNvPr id="0" name="image17.png"/>
                    <pic:cNvPicPr preferRelativeResize="0"/>
                  </pic:nvPicPr>
                  <pic:blipFill>
                    <a:blip r:embed="rId19"/>
                    <a:srcRect b="-16380" l="0" r="0" t="-14476"/>
                    <a:stretch>
                      <a:fillRect/>
                    </a:stretch>
                  </pic:blipFill>
                  <pic:spPr>
                    <a:xfrm>
                      <a:off x="0" y="0"/>
                      <a:ext cx="3981450" cy="6543675"/>
                    </a:xfrm>
                    <a:prstGeom prst="rect"/>
                    <a:ln/>
                  </pic:spPr>
                </pic:pic>
              </a:graphicData>
            </a:graphic>
          </wp:inline>
        </w:drawing>
      </w:r>
      <w:r w:rsidDel="00000000" w:rsidR="00000000" w:rsidRPr="00000000">
        <w:rPr/>
        <w:drawing>
          <wp:inline distB="114300" distT="114300" distL="114300" distR="114300">
            <wp:extent cx="3248025" cy="6534150"/>
            <wp:effectExtent b="0" l="0" r="0" t="0"/>
            <wp:docPr id="10" name="image22.png"/>
            <a:graphic>
              <a:graphicData uri="http://schemas.openxmlformats.org/drawingml/2006/picture">
                <pic:pic>
                  <pic:nvPicPr>
                    <pic:cNvPr id="0" name="image22.png"/>
                    <pic:cNvPicPr preferRelativeResize="0"/>
                  </pic:nvPicPr>
                  <pic:blipFill>
                    <a:blip r:embed="rId20"/>
                    <a:srcRect b="2845" l="0" r="0" t="4200"/>
                    <a:stretch>
                      <a:fillRect/>
                    </a:stretch>
                  </pic:blipFill>
                  <pic:spPr>
                    <a:xfrm>
                      <a:off x="0" y="0"/>
                      <a:ext cx="3248025" cy="653415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CityBee - electric car sharing company</w:t>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jc w:val="center"/>
        <w:rPr/>
      </w:pPr>
      <w:r w:rsidDel="00000000" w:rsidR="00000000" w:rsidRPr="00000000">
        <w:rPr/>
        <w:drawing>
          <wp:inline distB="114300" distT="114300" distL="114300" distR="114300">
            <wp:extent cx="2867263" cy="2862500"/>
            <wp:effectExtent b="0" l="0" r="0" t="0"/>
            <wp:docPr id="7"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2867263" cy="28625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Blablacar</w:t>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jc w:val="center"/>
        <w:rPr/>
      </w:pPr>
      <w:r w:rsidDel="00000000" w:rsidR="00000000" w:rsidRPr="00000000">
        <w:rPr/>
        <w:drawing>
          <wp:inline distB="114300" distT="114300" distL="114300" distR="114300">
            <wp:extent cx="4207362" cy="2524417"/>
            <wp:effectExtent b="0" l="0" r="0" t="0"/>
            <wp:docPr id="2" name="image8.png"/>
            <a:graphic>
              <a:graphicData uri="http://schemas.openxmlformats.org/drawingml/2006/picture">
                <pic:pic>
                  <pic:nvPicPr>
                    <pic:cNvPr id="0" name="image8.png"/>
                    <pic:cNvPicPr preferRelativeResize="0"/>
                  </pic:nvPicPr>
                  <pic:blipFill>
                    <a:blip r:embed="rId22"/>
                    <a:srcRect b="0" l="0" r="0" t="0"/>
                    <a:stretch>
                      <a:fillRect/>
                    </a:stretch>
                  </pic:blipFill>
                  <pic:spPr>
                    <a:xfrm>
                      <a:off x="0" y="0"/>
                      <a:ext cx="4207362" cy="2524417"/>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Bolt</w:t>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rFonts w:ascii="Georgia" w:cs="Georgia" w:eastAsia="Georgia" w:hAnsi="Georgia"/>
          <w:b w:val="1"/>
          <w:sz w:val="24"/>
          <w:szCs w:val="24"/>
        </w:rPr>
      </w:pPr>
      <w:r w:rsidDel="00000000" w:rsidR="00000000" w:rsidRPr="00000000">
        <w:rPr>
          <w:rtl w:val="0"/>
        </w:rPr>
      </w:r>
    </w:p>
    <w:p w:rsidR="00000000" w:rsidDel="00000000" w:rsidP="00000000" w:rsidRDefault="00000000" w:rsidRPr="00000000" w14:paraId="0000005D">
      <w:pPr>
        <w:jc w:val="center"/>
        <w:rPr>
          <w:rFonts w:ascii="Georgia" w:cs="Georgia" w:eastAsia="Georgia" w:hAnsi="Georgia"/>
          <w:b w:val="1"/>
          <w:sz w:val="24"/>
          <w:szCs w:val="24"/>
        </w:rPr>
      </w:pPr>
      <w:r w:rsidDel="00000000" w:rsidR="00000000" w:rsidRPr="00000000">
        <w:rPr>
          <w:rFonts w:ascii="Georgia" w:cs="Georgia" w:eastAsia="Georgia" w:hAnsi="Georgia"/>
          <w:b w:val="1"/>
          <w:color w:val="374151"/>
          <w:sz w:val="24"/>
          <w:szCs w:val="24"/>
          <w:shd w:fill="f7f7f8" w:val="clear"/>
          <w:rtl w:val="0"/>
        </w:rPr>
        <w:t xml:space="preserve">Deutsche Bahn (DB) </w:t>
      </w:r>
      <w:r w:rsidDel="00000000" w:rsidR="00000000" w:rsidRPr="00000000">
        <w:rPr>
          <w:rFonts w:ascii="Georgia" w:cs="Georgia" w:eastAsia="Georgia" w:hAnsi="Georgia"/>
          <w:b w:val="1"/>
          <w:sz w:val="24"/>
          <w:szCs w:val="24"/>
          <w:rtl w:val="0"/>
        </w:rPr>
        <w:t xml:space="preserve">Railway Industry </w:t>
      </w:r>
    </w:p>
    <w:p w:rsidR="00000000" w:rsidDel="00000000" w:rsidP="00000000" w:rsidRDefault="00000000" w:rsidRPr="00000000" w14:paraId="0000005E">
      <w:pPr>
        <w:jc w:val="center"/>
        <w:rPr>
          <w:rFonts w:ascii="Georgia" w:cs="Georgia" w:eastAsia="Georgia" w:hAnsi="Georgia"/>
          <w:b w:val="1"/>
          <w:sz w:val="24"/>
          <w:szCs w:val="24"/>
        </w:rPr>
      </w:pPr>
      <w:r w:rsidDel="00000000" w:rsidR="00000000" w:rsidRPr="00000000">
        <w:rPr>
          <w:rFonts w:ascii="Georgia" w:cs="Georgia" w:eastAsia="Georgia" w:hAnsi="Georgia"/>
          <w:b w:val="1"/>
          <w:sz w:val="24"/>
          <w:szCs w:val="24"/>
        </w:rPr>
        <w:drawing>
          <wp:inline distB="114300" distT="114300" distL="114300" distR="114300">
            <wp:extent cx="4170237" cy="2777427"/>
            <wp:effectExtent b="0" l="0" r="0" t="0"/>
            <wp:docPr id="9" name="image9.png"/>
            <a:graphic>
              <a:graphicData uri="http://schemas.openxmlformats.org/drawingml/2006/picture">
                <pic:pic>
                  <pic:nvPicPr>
                    <pic:cNvPr id="0" name="image9.png"/>
                    <pic:cNvPicPr preferRelativeResize="0"/>
                  </pic:nvPicPr>
                  <pic:blipFill>
                    <a:blip r:embed="rId23"/>
                    <a:srcRect b="0" l="0" r="0" t="0"/>
                    <a:stretch>
                      <a:fillRect/>
                    </a:stretch>
                  </pic:blipFill>
                  <pic:spPr>
                    <a:xfrm>
                      <a:off x="0" y="0"/>
                      <a:ext cx="4170237" cy="2777427"/>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jc w:val="center"/>
        <w:rPr>
          <w:rFonts w:ascii="Georgia" w:cs="Georgia" w:eastAsia="Georgia" w:hAnsi="Georgia"/>
          <w:b w:val="1"/>
          <w:sz w:val="24"/>
          <w:szCs w:val="24"/>
        </w:rPr>
      </w:pPr>
      <w:r w:rsidDel="00000000" w:rsidR="00000000" w:rsidRPr="00000000">
        <w:rPr>
          <w:rtl w:val="0"/>
        </w:rPr>
      </w:r>
    </w:p>
    <w:p w:rsidR="00000000" w:rsidDel="00000000" w:rsidP="00000000" w:rsidRDefault="00000000" w:rsidRPr="00000000" w14:paraId="00000060">
      <w:pPr>
        <w:numPr>
          <w:ilvl w:val="0"/>
          <w:numId w:val="3"/>
        </w:numPr>
        <w:ind w:left="720" w:hanging="360"/>
        <w:rPr>
          <w:rFonts w:ascii="Times New Roman" w:cs="Times New Roman" w:eastAsia="Times New Roman" w:hAnsi="Times New Roman"/>
          <w:b w:val="1"/>
          <w:color w:val="374151"/>
          <w:sz w:val="24"/>
          <w:szCs w:val="24"/>
        </w:rPr>
      </w:pPr>
      <w:r w:rsidDel="00000000" w:rsidR="00000000" w:rsidRPr="00000000">
        <w:rPr>
          <w:rFonts w:ascii="Times New Roman" w:cs="Times New Roman" w:eastAsia="Times New Roman" w:hAnsi="Times New Roman"/>
          <w:b w:val="1"/>
          <w:color w:val="374151"/>
          <w:sz w:val="24"/>
          <w:szCs w:val="24"/>
          <w:rtl w:val="0"/>
        </w:rPr>
        <w:t xml:space="preserve">One of the notable transport industries in Europe that has focused on green transportation is the railway industry. </w:t>
      </w:r>
    </w:p>
    <w:p w:rsidR="00000000" w:rsidDel="00000000" w:rsidP="00000000" w:rsidRDefault="00000000" w:rsidRPr="00000000" w14:paraId="00000061">
      <w:pPr>
        <w:numPr>
          <w:ilvl w:val="0"/>
          <w:numId w:val="3"/>
        </w:numPr>
        <w:ind w:left="720" w:hanging="360"/>
        <w:rPr>
          <w:rFonts w:ascii="Times New Roman" w:cs="Times New Roman" w:eastAsia="Times New Roman" w:hAnsi="Times New Roman"/>
          <w:b w:val="1"/>
          <w:color w:val="374151"/>
          <w:sz w:val="24"/>
          <w:szCs w:val="24"/>
        </w:rPr>
      </w:pPr>
      <w:r w:rsidDel="00000000" w:rsidR="00000000" w:rsidRPr="00000000">
        <w:rPr>
          <w:rFonts w:ascii="Times New Roman" w:cs="Times New Roman" w:eastAsia="Times New Roman" w:hAnsi="Times New Roman"/>
          <w:b w:val="1"/>
          <w:color w:val="374151"/>
          <w:sz w:val="24"/>
          <w:szCs w:val="24"/>
          <w:rtl w:val="0"/>
        </w:rPr>
        <w:t xml:space="preserve">Europe has been a leader in promoting and developing rail transportation, which is known for its comparatively lower carbon emissions and energy efficiency. </w:t>
      </w:r>
    </w:p>
    <w:p w:rsidR="00000000" w:rsidDel="00000000" w:rsidP="00000000" w:rsidRDefault="00000000" w:rsidRPr="00000000" w14:paraId="00000062">
      <w:pPr>
        <w:numPr>
          <w:ilvl w:val="0"/>
          <w:numId w:val="3"/>
        </w:numPr>
        <w:ind w:left="720" w:hanging="360"/>
        <w:rPr>
          <w:rFonts w:ascii="Times New Roman" w:cs="Times New Roman" w:eastAsia="Times New Roman" w:hAnsi="Times New Roman"/>
          <w:b w:val="1"/>
          <w:color w:val="374151"/>
          <w:sz w:val="24"/>
          <w:szCs w:val="24"/>
        </w:rPr>
      </w:pPr>
      <w:r w:rsidDel="00000000" w:rsidR="00000000" w:rsidRPr="00000000">
        <w:rPr>
          <w:rFonts w:ascii="Times New Roman" w:cs="Times New Roman" w:eastAsia="Times New Roman" w:hAnsi="Times New Roman"/>
          <w:b w:val="1"/>
          <w:color w:val="374151"/>
          <w:sz w:val="24"/>
          <w:szCs w:val="24"/>
          <w:rtl w:val="0"/>
        </w:rPr>
        <w:t xml:space="preserve">One prominent company in the European railway industry that has prioritized green transportation is Deutsche Bahn (DB). </w:t>
      </w:r>
    </w:p>
    <w:p w:rsidR="00000000" w:rsidDel="00000000" w:rsidP="00000000" w:rsidRDefault="00000000" w:rsidRPr="00000000" w14:paraId="00000063">
      <w:pPr>
        <w:rPr>
          <w:rFonts w:ascii="Times New Roman" w:cs="Times New Roman" w:eastAsia="Times New Roman" w:hAnsi="Times New Roman"/>
          <w:b w:val="1"/>
          <w:color w:val="374151"/>
          <w:sz w:val="24"/>
          <w:szCs w:val="24"/>
          <w:shd w:fill="f7f7f8" w:val="clear"/>
        </w:rPr>
      </w:pPr>
      <w:r w:rsidDel="00000000" w:rsidR="00000000" w:rsidRPr="00000000">
        <w:rPr>
          <w:rtl w:val="0"/>
        </w:rPr>
      </w:r>
    </w:p>
    <w:p w:rsidR="00000000" w:rsidDel="00000000" w:rsidP="00000000" w:rsidRDefault="00000000" w:rsidRPr="00000000" w14:paraId="00000064">
      <w:pPr>
        <w:rPr>
          <w:rFonts w:ascii="Times New Roman" w:cs="Times New Roman" w:eastAsia="Times New Roman" w:hAnsi="Times New Roman"/>
          <w:b w:val="1"/>
          <w:color w:val="374151"/>
          <w:sz w:val="24"/>
          <w:szCs w:val="24"/>
          <w:shd w:fill="f7f7f8" w:val="clear"/>
        </w:rPr>
      </w:pPr>
      <w:r w:rsidDel="00000000" w:rsidR="00000000" w:rsidRPr="00000000">
        <w:rPr>
          <w:rtl w:val="0"/>
        </w:rPr>
      </w:r>
    </w:p>
    <w:p w:rsidR="00000000" w:rsidDel="00000000" w:rsidP="00000000" w:rsidRDefault="00000000" w:rsidRPr="00000000" w14:paraId="00000065">
      <w:pPr>
        <w:rPr>
          <w:rFonts w:ascii="Times New Roman" w:cs="Times New Roman" w:eastAsia="Times New Roman" w:hAnsi="Times New Roman"/>
          <w:b w:val="1"/>
          <w:color w:val="374151"/>
          <w:sz w:val="24"/>
          <w:szCs w:val="24"/>
          <w:shd w:fill="f7f7f8" w:val="clear"/>
        </w:rPr>
      </w:pPr>
      <w:r w:rsidDel="00000000" w:rsidR="00000000" w:rsidRPr="00000000">
        <w:rPr>
          <w:rtl w:val="0"/>
        </w:rPr>
      </w:r>
    </w:p>
    <w:p w:rsidR="00000000" w:rsidDel="00000000" w:rsidP="00000000" w:rsidRDefault="00000000" w:rsidRPr="00000000" w14:paraId="00000066">
      <w:pPr>
        <w:jc w:val="center"/>
        <w:rPr>
          <w:rFonts w:ascii="Georgia" w:cs="Georgia" w:eastAsia="Georgia" w:hAnsi="Georgia"/>
          <w:b w:val="1"/>
          <w:sz w:val="38"/>
          <w:szCs w:val="38"/>
        </w:rPr>
      </w:pPr>
      <w:r w:rsidDel="00000000" w:rsidR="00000000" w:rsidRPr="00000000">
        <w:rPr>
          <w:rFonts w:ascii="Georgia" w:cs="Georgia" w:eastAsia="Georgia" w:hAnsi="Georgia"/>
          <w:b w:val="1"/>
          <w:sz w:val="38"/>
          <w:szCs w:val="38"/>
        </w:rPr>
        <w:drawing>
          <wp:inline distB="114300" distT="114300" distL="114300" distR="114300">
            <wp:extent cx="4597292" cy="3633788"/>
            <wp:effectExtent b="0" l="0" r="0" t="0"/>
            <wp:docPr id="17" name="image4.png"/>
            <a:graphic>
              <a:graphicData uri="http://schemas.openxmlformats.org/drawingml/2006/picture">
                <pic:pic>
                  <pic:nvPicPr>
                    <pic:cNvPr id="0" name="image4.png"/>
                    <pic:cNvPicPr preferRelativeResize="0"/>
                  </pic:nvPicPr>
                  <pic:blipFill>
                    <a:blip r:embed="rId24"/>
                    <a:srcRect b="0" l="0" r="0" t="0"/>
                    <a:stretch>
                      <a:fillRect/>
                    </a:stretch>
                  </pic:blipFill>
                  <pic:spPr>
                    <a:xfrm>
                      <a:off x="0" y="0"/>
                      <a:ext cx="4597292" cy="3633788"/>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jc w:val="center"/>
        <w:rPr>
          <w:rFonts w:ascii="Georgia" w:cs="Georgia" w:eastAsia="Georgia" w:hAnsi="Georgia"/>
          <w:b w:val="1"/>
          <w:sz w:val="38"/>
          <w:szCs w:val="38"/>
        </w:rPr>
      </w:pPr>
      <w:r w:rsidDel="00000000" w:rsidR="00000000" w:rsidRPr="00000000">
        <w:rPr>
          <w:rFonts w:ascii="Georgia" w:cs="Georgia" w:eastAsia="Georgia" w:hAnsi="Georgia"/>
          <w:b w:val="1"/>
          <w:sz w:val="38"/>
          <w:szCs w:val="38"/>
        </w:rPr>
        <w:drawing>
          <wp:inline distB="114300" distT="114300" distL="114300" distR="114300">
            <wp:extent cx="3539963" cy="3736627"/>
            <wp:effectExtent b="0" l="0" r="0" t="0"/>
            <wp:docPr id="1" name="image6.png"/>
            <a:graphic>
              <a:graphicData uri="http://schemas.openxmlformats.org/drawingml/2006/picture">
                <pic:pic>
                  <pic:nvPicPr>
                    <pic:cNvPr id="0" name="image6.png"/>
                    <pic:cNvPicPr preferRelativeResize="0"/>
                  </pic:nvPicPr>
                  <pic:blipFill>
                    <a:blip r:embed="rId25"/>
                    <a:srcRect b="0" l="0" r="0" t="0"/>
                    <a:stretch>
                      <a:fillRect/>
                    </a:stretch>
                  </pic:blipFill>
                  <pic:spPr>
                    <a:xfrm>
                      <a:off x="0" y="0"/>
                      <a:ext cx="3539963" cy="3736627"/>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jc w:val="center"/>
        <w:rPr>
          <w:rFonts w:ascii="Georgia" w:cs="Georgia" w:eastAsia="Georgia" w:hAnsi="Georgia"/>
          <w:b w:val="1"/>
          <w:sz w:val="38"/>
          <w:szCs w:val="38"/>
        </w:rPr>
      </w:pPr>
      <w:r w:rsidDel="00000000" w:rsidR="00000000" w:rsidRPr="00000000">
        <w:rPr>
          <w:rtl w:val="0"/>
        </w:rPr>
      </w:r>
    </w:p>
    <w:p w:rsidR="00000000" w:rsidDel="00000000" w:rsidP="00000000" w:rsidRDefault="00000000" w:rsidRPr="00000000" w14:paraId="00000069">
      <w:pPr>
        <w:jc w:val="center"/>
        <w:rPr>
          <w:rFonts w:ascii="Georgia" w:cs="Georgia" w:eastAsia="Georgia" w:hAnsi="Georgia"/>
          <w:b w:val="1"/>
          <w:sz w:val="38"/>
          <w:szCs w:val="38"/>
        </w:rPr>
      </w:pPr>
      <w:r w:rsidDel="00000000" w:rsidR="00000000" w:rsidRPr="00000000">
        <w:rPr>
          <w:rtl w:val="0"/>
        </w:rPr>
      </w:r>
    </w:p>
    <w:p w:rsidR="00000000" w:rsidDel="00000000" w:rsidP="00000000" w:rsidRDefault="00000000" w:rsidRPr="00000000" w14:paraId="0000006A">
      <w:pPr>
        <w:jc w:val="center"/>
        <w:rPr>
          <w:rFonts w:ascii="Georgia" w:cs="Georgia" w:eastAsia="Georgia" w:hAnsi="Georgia"/>
          <w:b w:val="1"/>
          <w:sz w:val="38"/>
          <w:szCs w:val="38"/>
        </w:rPr>
      </w:pPr>
      <w:r w:rsidDel="00000000" w:rsidR="00000000" w:rsidRPr="00000000">
        <w:rPr>
          <w:rFonts w:ascii="Georgia" w:cs="Georgia" w:eastAsia="Georgia" w:hAnsi="Georgia"/>
          <w:b w:val="1"/>
          <w:sz w:val="38"/>
          <w:szCs w:val="38"/>
          <w:rtl w:val="0"/>
        </w:rPr>
        <w:t xml:space="preserve">CONCLUSION</w:t>
      </w:r>
    </w:p>
    <w:p w:rsidR="00000000" w:rsidDel="00000000" w:rsidP="00000000" w:rsidRDefault="00000000" w:rsidRPr="00000000" w14:paraId="0000006B">
      <w:pPr>
        <w:rPr>
          <w:rFonts w:ascii="Georgia" w:cs="Georgia" w:eastAsia="Georgia" w:hAnsi="Georgia"/>
          <w:b w:val="1"/>
          <w:sz w:val="38"/>
          <w:szCs w:val="38"/>
        </w:rPr>
      </w:pPr>
      <w:r w:rsidDel="00000000" w:rsidR="00000000" w:rsidRPr="00000000">
        <w:rPr>
          <w:rtl w:val="0"/>
        </w:rPr>
      </w:r>
    </w:p>
    <w:p w:rsidR="00000000" w:rsidDel="00000000" w:rsidP="00000000" w:rsidRDefault="00000000" w:rsidRPr="00000000" w14:paraId="0000006C">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374151"/>
          <w:rtl w:val="0"/>
        </w:rPr>
        <w:t xml:space="preserve">Green practices in European cities' transport companies have become vital for achieving sustainable and environmentally friendly transportation systems. These practices align with the broader goals of the European Green Deal. Moreover, the commitment of European transport companies to implement green practices demonstrates their role as catalysts for positive change. By embracing these practices, we can build cleaner, healthier, and more livable cities for current and future generations.</w:t>
      </w: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pBdr>
          <w:top w:color="auto" w:space="0" w:sz="0" w:val="none"/>
          <w:left w:color="auto" w:space="0" w:sz="0" w:val="none"/>
          <w:bottom w:color="auto" w:space="0" w:sz="0" w:val="none"/>
          <w:right w:color="auto" w:space="0" w:sz="0" w:val="none"/>
          <w:between w:color="auto" w:space="0" w:sz="0" w:val="none"/>
        </w:pBdr>
        <w:spacing w:line="240" w:lineRule="auto"/>
        <w:rPr/>
      </w:pPr>
      <w:r w:rsidDel="00000000" w:rsidR="00000000" w:rsidRPr="00000000">
        <w:rPr/>
        <w:drawing>
          <wp:inline distB="114300" distT="114300" distL="114300" distR="114300">
            <wp:extent cx="1663700" cy="1790700"/>
            <wp:effectExtent b="0" l="0" r="0" t="0"/>
            <wp:docPr id="15"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1663700" cy="179070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pBdr>
          <w:top w:color="auto" w:space="0" w:sz="0" w:val="none"/>
          <w:left w:color="auto" w:space="0" w:sz="0" w:val="none"/>
          <w:bottom w:color="auto" w:space="0" w:sz="0" w:val="none"/>
          <w:right w:color="auto" w:space="0" w:sz="0" w:val="none"/>
          <w:between w:color="auto" w:space="0" w:sz="0" w:val="none"/>
        </w:pBdr>
        <w:spacing w:line="240" w:lineRule="auto"/>
        <w:rPr/>
      </w:pPr>
      <w:r w:rsidDel="00000000" w:rsidR="00000000" w:rsidRPr="00000000">
        <w:rPr>
          <w:rtl w:val="0"/>
        </w:rPr>
      </w:r>
    </w:p>
    <w:p w:rsidR="00000000" w:rsidDel="00000000" w:rsidP="00000000" w:rsidRDefault="00000000" w:rsidRPr="00000000" w14:paraId="00000075">
      <w:pPr>
        <w:pBdr>
          <w:top w:color="auto" w:space="0" w:sz="0" w:val="none"/>
          <w:left w:color="auto" w:space="0" w:sz="0" w:val="none"/>
          <w:bottom w:color="auto" w:space="0" w:sz="0" w:val="none"/>
          <w:right w:color="auto" w:space="0" w:sz="0" w:val="none"/>
          <w:between w:color="auto" w:space="0" w:sz="0" w:val="none"/>
        </w:pBdr>
        <w:spacing w:line="240" w:lineRule="auto"/>
        <w:rPr/>
      </w:pPr>
      <w:r w:rsidDel="00000000" w:rsidR="00000000" w:rsidRPr="00000000">
        <w:rPr>
          <w:rtl w:val="0"/>
        </w:rPr>
      </w:r>
    </w:p>
    <w:p w:rsidR="00000000" w:rsidDel="00000000" w:rsidP="00000000" w:rsidRDefault="00000000" w:rsidRPr="00000000" w14:paraId="00000076">
      <w:pPr>
        <w:pBdr>
          <w:top w:color="auto" w:space="0" w:sz="0" w:val="none"/>
          <w:left w:color="auto" w:space="0" w:sz="0" w:val="none"/>
          <w:bottom w:color="auto" w:space="0" w:sz="0" w:val="none"/>
          <w:right w:color="auto" w:space="0" w:sz="0" w:val="none"/>
          <w:between w:color="auto" w:space="0" w:sz="0" w:val="none"/>
        </w:pBdr>
        <w:spacing w:line="240" w:lineRule="auto"/>
        <w:rPr/>
      </w:pPr>
      <w:r w:rsidDel="00000000" w:rsidR="00000000" w:rsidRPr="00000000">
        <w:rPr>
          <w:rtl w:val="0"/>
        </w:rPr>
      </w:r>
    </w:p>
    <w:p w:rsidR="00000000" w:rsidDel="00000000" w:rsidP="00000000" w:rsidRDefault="00000000" w:rsidRPr="00000000" w14:paraId="00000077">
      <w:pPr>
        <w:pBdr>
          <w:top w:color="auto" w:space="0" w:sz="0" w:val="none"/>
          <w:left w:color="auto" w:space="0" w:sz="0" w:val="none"/>
          <w:bottom w:color="auto" w:space="0" w:sz="0" w:val="none"/>
          <w:right w:color="auto" w:space="0" w:sz="0" w:val="none"/>
          <w:between w:color="auto" w:space="0" w:sz="0" w:val="none"/>
        </w:pBdr>
        <w:spacing w:line="240" w:lineRule="auto"/>
        <w:rPr/>
      </w:pPr>
      <w:r w:rsidDel="00000000" w:rsidR="00000000" w:rsidRPr="00000000">
        <w:rPr>
          <w:rtl w:val="0"/>
        </w:rPr>
      </w:r>
    </w:p>
    <w:p w:rsidR="00000000" w:rsidDel="00000000" w:rsidP="00000000" w:rsidRDefault="00000000" w:rsidRPr="00000000" w14:paraId="00000078">
      <w:pPr>
        <w:pBdr>
          <w:top w:color="auto" w:space="0" w:sz="0" w:val="none"/>
          <w:left w:color="auto" w:space="0" w:sz="0" w:val="none"/>
          <w:bottom w:color="auto" w:space="0" w:sz="0" w:val="none"/>
          <w:right w:color="auto" w:space="0" w:sz="0" w:val="none"/>
          <w:between w:color="auto" w:space="0" w:sz="0" w:val="none"/>
        </w:pBdr>
        <w:spacing w:line="240" w:lineRule="auto"/>
        <w:rPr/>
      </w:pPr>
      <w:r w:rsidDel="00000000" w:rsidR="00000000" w:rsidRPr="00000000">
        <w:rPr>
          <w:rtl w:val="0"/>
        </w:rPr>
      </w:r>
    </w:p>
    <w:p w:rsidR="00000000" w:rsidDel="00000000" w:rsidP="00000000" w:rsidRDefault="00000000" w:rsidRPr="00000000" w14:paraId="00000079">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omic Sans MS" w:cs="Comic Sans MS" w:eastAsia="Comic Sans MS" w:hAnsi="Comic Sans MS"/>
          <w:b w:val="1"/>
          <w:sz w:val="40"/>
          <w:szCs w:val="40"/>
        </w:rPr>
      </w:pPr>
      <w:r w:rsidDel="00000000" w:rsidR="00000000" w:rsidRPr="00000000">
        <w:rPr>
          <w:rFonts w:ascii="Comic Sans MS" w:cs="Comic Sans MS" w:eastAsia="Comic Sans MS" w:hAnsi="Comic Sans MS"/>
          <w:b w:val="1"/>
          <w:sz w:val="40"/>
          <w:szCs w:val="40"/>
          <w:rtl w:val="0"/>
        </w:rPr>
        <w:t xml:space="preserve">Stowarzyszenie Inicjatyw Kulturalno Młodzieżowych Art</w:t>
      </w:r>
    </w:p>
    <w:p w:rsidR="00000000" w:rsidDel="00000000" w:rsidP="00000000" w:rsidRDefault="00000000" w:rsidRPr="00000000" w14:paraId="0000007A">
      <w:pPr>
        <w:pBdr>
          <w:top w:color="auto" w:space="0" w:sz="0" w:val="none"/>
          <w:left w:color="auto" w:space="0" w:sz="0" w:val="none"/>
          <w:bottom w:color="auto" w:space="0" w:sz="0" w:val="none"/>
          <w:right w:color="auto" w:space="0" w:sz="0" w:val="none"/>
          <w:between w:color="auto" w:space="0" w:sz="0" w:val="none"/>
        </w:pBdr>
        <w:spacing w:line="240" w:lineRule="auto"/>
        <w:jc w:val="center"/>
        <w:rPr>
          <w:b w:val="1"/>
          <w:color w:val="050505"/>
          <w:sz w:val="30"/>
          <w:szCs w:val="30"/>
        </w:rPr>
      </w:pPr>
      <w:r w:rsidDel="00000000" w:rsidR="00000000" w:rsidRPr="00000000">
        <w:rPr>
          <w:b w:val="1"/>
          <w:sz w:val="30"/>
          <w:szCs w:val="30"/>
          <w:rtl w:val="0"/>
        </w:rPr>
        <w:t xml:space="preserve">Project: </w:t>
      </w:r>
      <w:r w:rsidDel="00000000" w:rsidR="00000000" w:rsidRPr="00000000">
        <w:rPr>
          <w:b w:val="1"/>
          <w:color w:val="050505"/>
          <w:sz w:val="30"/>
          <w:szCs w:val="30"/>
          <w:rtl w:val="0"/>
        </w:rPr>
        <w:t xml:space="preserve">"Switch To a Bike. Protect Your Home"</w:t>
      </w:r>
    </w:p>
    <w:p w:rsidR="00000000" w:rsidDel="00000000" w:rsidP="00000000" w:rsidRDefault="00000000" w:rsidRPr="00000000" w14:paraId="0000007B">
      <w:pPr>
        <w:pBdr>
          <w:top w:color="auto" w:space="0" w:sz="0" w:val="none"/>
          <w:left w:color="auto" w:space="0" w:sz="0" w:val="none"/>
          <w:bottom w:color="auto" w:space="0" w:sz="0" w:val="none"/>
          <w:right w:color="auto" w:space="0" w:sz="0" w:val="none"/>
          <w:between w:color="auto" w:space="0" w:sz="0" w:val="none"/>
        </w:pBdr>
        <w:spacing w:line="240" w:lineRule="auto"/>
        <w:jc w:val="center"/>
        <w:rPr>
          <w:b w:val="1"/>
          <w:sz w:val="30"/>
          <w:szCs w:val="30"/>
        </w:rPr>
      </w:pPr>
      <w:r w:rsidDel="00000000" w:rsidR="00000000" w:rsidRPr="00000000">
        <w:rPr>
          <w:b w:val="1"/>
          <w:sz w:val="30"/>
          <w:szCs w:val="30"/>
          <w:rtl w:val="0"/>
        </w:rPr>
        <w:t xml:space="preserve">Program: Erasmus+</w:t>
      </w:r>
    </w:p>
    <w:p w:rsidR="00000000" w:rsidDel="00000000" w:rsidP="00000000" w:rsidRDefault="00000000" w:rsidRPr="00000000" w14:paraId="0000007C">
      <w:pPr>
        <w:pBdr>
          <w:top w:color="auto" w:space="0" w:sz="0" w:val="none"/>
          <w:left w:color="auto" w:space="0" w:sz="0" w:val="none"/>
          <w:bottom w:color="auto" w:space="0" w:sz="0" w:val="none"/>
          <w:right w:color="auto" w:space="0" w:sz="0" w:val="none"/>
          <w:between w:color="auto" w:space="0" w:sz="0" w:val="none"/>
        </w:pBdr>
        <w:spacing w:line="240" w:lineRule="auto"/>
        <w:jc w:val="center"/>
        <w:rPr>
          <w:b w:val="1"/>
        </w:rPr>
      </w:pPr>
      <w:r w:rsidDel="00000000" w:rsidR="00000000" w:rsidRPr="00000000">
        <w:rPr>
          <w:b w:val="1"/>
          <w:rtl w:val="0"/>
        </w:rPr>
        <w:t xml:space="preserve">Host organization:</w:t>
      </w:r>
    </w:p>
    <w:p w:rsidR="00000000" w:rsidDel="00000000" w:rsidP="00000000" w:rsidRDefault="00000000" w:rsidRPr="00000000" w14:paraId="0000007D">
      <w:pPr>
        <w:pBdr>
          <w:top w:color="auto" w:space="0" w:sz="0" w:val="none"/>
          <w:left w:color="auto" w:space="0" w:sz="0" w:val="none"/>
          <w:bottom w:color="auto" w:space="0" w:sz="0" w:val="none"/>
          <w:right w:color="auto" w:space="0" w:sz="0" w:val="none"/>
          <w:between w:color="auto" w:space="0" w:sz="0" w:val="none"/>
        </w:pBdr>
        <w:spacing w:line="240" w:lineRule="auto"/>
        <w:jc w:val="center"/>
        <w:rPr>
          <w:b w:val="1"/>
        </w:rPr>
      </w:pPr>
      <w:r w:rsidDel="00000000" w:rsidR="00000000" w:rsidRPr="00000000">
        <w:rPr>
          <w:b w:val="1"/>
          <w:rtl w:val="0"/>
        </w:rPr>
        <w:t xml:space="preserve">Stowarzyszenie Inicjatyw Kulturalno - Młodzieżowych Art</w:t>
      </w:r>
    </w:p>
    <w:p w:rsidR="00000000" w:rsidDel="00000000" w:rsidP="00000000" w:rsidRDefault="00000000" w:rsidRPr="00000000" w14:paraId="0000007E">
      <w:pPr>
        <w:pBdr>
          <w:top w:color="auto" w:space="0" w:sz="0" w:val="none"/>
          <w:left w:color="auto" w:space="0" w:sz="0" w:val="none"/>
          <w:bottom w:color="auto" w:space="0" w:sz="0" w:val="none"/>
          <w:right w:color="auto" w:space="0" w:sz="0" w:val="none"/>
          <w:between w:color="auto" w:space="0" w:sz="0" w:val="none"/>
        </w:pBdr>
        <w:spacing w:line="240" w:lineRule="auto"/>
        <w:jc w:val="center"/>
        <w:rPr>
          <w:b w:val="1"/>
        </w:rPr>
      </w:pPr>
      <w:r w:rsidDel="00000000" w:rsidR="00000000" w:rsidRPr="00000000">
        <w:rPr>
          <w:b w:val="1"/>
          <w:rtl w:val="0"/>
        </w:rPr>
        <w:t xml:space="preserve">ul: Klikowska 95A, 33-100 Tarnów, Małopolska </w:t>
      </w:r>
    </w:p>
    <w:p w:rsidR="00000000" w:rsidDel="00000000" w:rsidP="00000000" w:rsidRDefault="00000000" w:rsidRPr="00000000" w14:paraId="0000007F">
      <w:pPr>
        <w:pBdr>
          <w:top w:color="auto" w:space="0" w:sz="0" w:val="none"/>
          <w:left w:color="auto" w:space="0" w:sz="0" w:val="none"/>
          <w:bottom w:color="auto" w:space="0" w:sz="0" w:val="none"/>
          <w:right w:color="auto" w:space="0" w:sz="0" w:val="none"/>
          <w:between w:color="auto" w:space="0" w:sz="0" w:val="none"/>
        </w:pBdr>
        <w:spacing w:line="240" w:lineRule="auto"/>
        <w:jc w:val="center"/>
        <w:rPr>
          <w:b w:val="1"/>
        </w:rPr>
      </w:pPr>
      <w:r w:rsidDel="00000000" w:rsidR="00000000" w:rsidRPr="00000000">
        <w:rPr>
          <w:rtl w:val="0"/>
        </w:rPr>
        <w:t xml:space="preserve"> </w:t>
      </w:r>
      <w:r w:rsidDel="00000000" w:rsidR="00000000" w:rsidRPr="00000000">
        <w:rPr>
          <w:b w:val="1"/>
          <w:rtl w:val="0"/>
        </w:rPr>
        <w:t xml:space="preserve">KRS: 0000492918 NIP: 9930653729 REGON: 123020154</w:t>
      </w:r>
    </w:p>
    <w:p w:rsidR="00000000" w:rsidDel="00000000" w:rsidP="00000000" w:rsidRDefault="00000000" w:rsidRPr="00000000" w14:paraId="00000080">
      <w:pPr>
        <w:pBdr>
          <w:top w:color="auto" w:space="0" w:sz="0" w:val="none"/>
          <w:left w:color="auto" w:space="0" w:sz="0" w:val="none"/>
          <w:bottom w:color="auto" w:space="0" w:sz="0" w:val="none"/>
          <w:right w:color="auto" w:space="0" w:sz="0" w:val="none"/>
          <w:between w:color="auto" w:space="0" w:sz="0" w:val="none"/>
        </w:pBdr>
        <w:spacing w:line="240" w:lineRule="auto"/>
        <w:jc w:val="center"/>
        <w:rPr>
          <w:b w:val="1"/>
        </w:rPr>
      </w:pPr>
      <w:r w:rsidDel="00000000" w:rsidR="00000000" w:rsidRPr="00000000">
        <w:rPr>
          <w:b w:val="1"/>
          <w:rtl w:val="0"/>
        </w:rPr>
        <w:t xml:space="preserve">Partner organisations:  </w:t>
      </w:r>
    </w:p>
    <w:p w:rsidR="00000000" w:rsidDel="00000000" w:rsidP="00000000" w:rsidRDefault="00000000" w:rsidRPr="00000000" w14:paraId="00000081">
      <w:pPr>
        <w:pBdr>
          <w:top w:color="auto" w:space="0" w:sz="0" w:val="none"/>
          <w:left w:color="auto" w:space="0" w:sz="0" w:val="none"/>
          <w:bottom w:color="auto" w:space="0" w:sz="0" w:val="none"/>
          <w:right w:color="auto" w:space="0" w:sz="0" w:val="none"/>
          <w:between w:color="auto" w:space="0" w:sz="0" w:val="none"/>
        </w:pBdr>
        <w:spacing w:line="240" w:lineRule="auto"/>
        <w:jc w:val="center"/>
        <w:rPr>
          <w:b w:val="1"/>
        </w:rPr>
      </w:pPr>
      <w:r w:rsidDel="00000000" w:rsidR="00000000" w:rsidRPr="00000000">
        <w:rPr>
          <w:b w:val="1"/>
          <w:rtl w:val="0"/>
        </w:rPr>
        <w:t xml:space="preserve"> Enterprising Partners (Lithuania)</w:t>
      </w:r>
    </w:p>
    <w:p w:rsidR="00000000" w:rsidDel="00000000" w:rsidP="00000000" w:rsidRDefault="00000000" w:rsidRPr="00000000" w14:paraId="00000082">
      <w:pPr>
        <w:pBdr>
          <w:top w:color="auto" w:space="0" w:sz="0" w:val="none"/>
          <w:left w:color="auto" w:space="0" w:sz="0" w:val="none"/>
          <w:bottom w:color="auto" w:space="0" w:sz="0" w:val="none"/>
          <w:right w:color="auto" w:space="0" w:sz="0" w:val="none"/>
          <w:between w:color="auto" w:space="0" w:sz="0" w:val="none"/>
        </w:pBdr>
        <w:spacing w:line="240" w:lineRule="auto"/>
        <w:jc w:val="center"/>
        <w:rPr>
          <w:b w:val="1"/>
        </w:rPr>
      </w:pPr>
      <w:r w:rsidDel="00000000" w:rsidR="00000000" w:rsidRPr="00000000">
        <w:rPr>
          <w:b w:val="1"/>
          <w:rtl w:val="0"/>
        </w:rPr>
        <w:t xml:space="preserve">FNEE - Federação Nacional dos Estudos Europeus  (Portugal)</w:t>
      </w:r>
    </w:p>
    <w:p w:rsidR="00000000" w:rsidDel="00000000" w:rsidP="00000000" w:rsidRDefault="00000000" w:rsidRPr="00000000" w14:paraId="00000083">
      <w:pPr>
        <w:pBdr>
          <w:top w:color="auto" w:space="0" w:sz="0" w:val="none"/>
          <w:left w:color="auto" w:space="0" w:sz="0" w:val="none"/>
          <w:bottom w:color="auto" w:space="0" w:sz="0" w:val="none"/>
          <w:right w:color="auto" w:space="0" w:sz="0" w:val="none"/>
          <w:between w:color="auto" w:space="0" w:sz="0" w:val="none"/>
        </w:pBdr>
        <w:spacing w:line="240" w:lineRule="auto"/>
        <w:jc w:val="center"/>
        <w:rPr>
          <w:b w:val="1"/>
        </w:rPr>
      </w:pPr>
      <w:r w:rsidDel="00000000" w:rsidR="00000000" w:rsidRPr="00000000">
        <w:rPr>
          <w:b w:val="1"/>
          <w:rtl w:val="0"/>
        </w:rPr>
        <w:t xml:space="preserve">Youth for Experience - Slovakia (YES)  (Slovakia)</w:t>
      </w:r>
    </w:p>
    <w:p w:rsidR="00000000" w:rsidDel="00000000" w:rsidP="00000000" w:rsidRDefault="00000000" w:rsidRPr="00000000" w14:paraId="00000084">
      <w:pPr>
        <w:pBdr>
          <w:top w:color="auto" w:space="0" w:sz="0" w:val="none"/>
          <w:left w:color="auto" w:space="0" w:sz="0" w:val="none"/>
          <w:bottom w:color="auto" w:space="0" w:sz="0" w:val="none"/>
          <w:right w:color="auto" w:space="0" w:sz="0" w:val="none"/>
          <w:between w:color="auto" w:space="0" w:sz="0" w:val="none"/>
        </w:pBdr>
        <w:spacing w:line="240" w:lineRule="auto"/>
        <w:jc w:val="center"/>
        <w:rPr>
          <w:b w:val="1"/>
        </w:rPr>
      </w:pPr>
      <w:r w:rsidDel="00000000" w:rsidR="00000000" w:rsidRPr="00000000">
        <w:rPr>
          <w:b w:val="1"/>
          <w:rtl w:val="0"/>
        </w:rPr>
        <w:t xml:space="preserve">Silesian Society for Solidarity z.s. (Czech Republic)</w:t>
      </w:r>
    </w:p>
    <w:p w:rsidR="00000000" w:rsidDel="00000000" w:rsidP="00000000" w:rsidRDefault="00000000" w:rsidRPr="00000000" w14:paraId="00000085">
      <w:pPr>
        <w:pBdr>
          <w:top w:color="auto" w:space="0" w:sz="0" w:val="none"/>
          <w:left w:color="auto" w:space="0" w:sz="0" w:val="none"/>
          <w:bottom w:color="auto" w:space="0" w:sz="0" w:val="none"/>
          <w:right w:color="auto" w:space="0" w:sz="0" w:val="none"/>
          <w:between w:color="auto" w:space="0" w:sz="0" w:val="none"/>
        </w:pBdr>
        <w:spacing w:line="240" w:lineRule="auto"/>
        <w:jc w:val="center"/>
        <w:rPr>
          <w:b w:val="1"/>
        </w:rPr>
      </w:pPr>
      <w:r w:rsidDel="00000000" w:rsidR="00000000" w:rsidRPr="00000000">
        <w:rPr>
          <w:b w:val="1"/>
          <w:rtl w:val="0"/>
        </w:rPr>
        <w:t xml:space="preserve">Ötszázalék Egyesület (Hungary)</w:t>
      </w:r>
    </w:p>
    <w:p w:rsidR="00000000" w:rsidDel="00000000" w:rsidP="00000000" w:rsidRDefault="00000000" w:rsidRPr="00000000" w14:paraId="00000086">
      <w:pPr>
        <w:pBdr>
          <w:top w:color="auto" w:space="0" w:sz="0" w:val="none"/>
          <w:left w:color="auto" w:space="0" w:sz="0" w:val="none"/>
          <w:bottom w:color="auto" w:space="0" w:sz="0" w:val="none"/>
          <w:right w:color="auto" w:space="0" w:sz="0" w:val="none"/>
          <w:between w:color="auto" w:space="0" w:sz="0" w:val="none"/>
        </w:pBdr>
        <w:spacing w:line="240" w:lineRule="auto"/>
        <w:jc w:val="center"/>
        <w:rPr>
          <w:b w:val="1"/>
        </w:rPr>
      </w:pPr>
      <w:r w:rsidDel="00000000" w:rsidR="00000000" w:rsidRPr="00000000">
        <w:rPr>
          <w:b w:val="1"/>
          <w:rtl w:val="0"/>
        </w:rPr>
        <w:t xml:space="preserve">REGIONALAS ATTISTIBAS UN SOCIALO INICIATIVU ORGANIZACIJA PERSPEKTIVA (Latvia)</w:t>
      </w:r>
    </w:p>
    <w:p w:rsidR="00000000" w:rsidDel="00000000" w:rsidP="00000000" w:rsidRDefault="00000000" w:rsidRPr="00000000" w14:paraId="00000087">
      <w:pPr>
        <w:pBdr>
          <w:top w:color="auto" w:space="0" w:sz="0" w:val="none"/>
          <w:left w:color="auto" w:space="0" w:sz="0" w:val="none"/>
          <w:bottom w:color="auto" w:space="0" w:sz="0" w:val="none"/>
          <w:right w:color="auto" w:space="0" w:sz="0" w:val="none"/>
          <w:between w:color="auto" w:space="0" w:sz="0" w:val="none"/>
        </w:pBdr>
        <w:spacing w:line="240" w:lineRule="auto"/>
        <w:jc w:val="center"/>
        <w:rPr>
          <w:b w:val="1"/>
        </w:rPr>
      </w:pPr>
      <w:r w:rsidDel="00000000" w:rsidR="00000000" w:rsidRPr="00000000">
        <w:rPr>
          <w:b w:val="1"/>
          <w:rtl w:val="0"/>
        </w:rPr>
        <w:t xml:space="preserve">Place: Poręba Wierzchosławice, Poland</w:t>
      </w:r>
    </w:p>
    <w:p w:rsidR="00000000" w:rsidDel="00000000" w:rsidP="00000000" w:rsidRDefault="00000000" w:rsidRPr="00000000" w14:paraId="00000088">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Date: 22-29.05.2023</w:t>
      </w:r>
    </w:p>
    <w:p w:rsidR="00000000" w:rsidDel="00000000" w:rsidP="00000000" w:rsidRDefault="00000000" w:rsidRPr="00000000" w14:paraId="00000089">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omic Sans MS" w:cs="Comic Sans MS" w:eastAsia="Comic Sans MS" w:hAnsi="Comic Sans MS"/>
          <w:b w:val="1"/>
        </w:rPr>
      </w:pPr>
      <w:r w:rsidDel="00000000" w:rsidR="00000000" w:rsidRPr="00000000">
        <w:rPr>
          <w:rFonts w:ascii="Comic Sans MS" w:cs="Comic Sans MS" w:eastAsia="Comic Sans MS" w:hAnsi="Comic Sans MS"/>
          <w:b w:val="1"/>
        </w:rPr>
        <w:drawing>
          <wp:inline distB="114300" distT="114300" distL="114300" distR="114300">
            <wp:extent cx="1803400" cy="1727200"/>
            <wp:effectExtent b="0" l="0" r="0" t="0"/>
            <wp:docPr id="14" name="image5.jpg"/>
            <a:graphic>
              <a:graphicData uri="http://schemas.openxmlformats.org/drawingml/2006/picture">
                <pic:pic>
                  <pic:nvPicPr>
                    <pic:cNvPr id="0" name="image5.jpg"/>
                    <pic:cNvPicPr preferRelativeResize="0"/>
                  </pic:nvPicPr>
                  <pic:blipFill>
                    <a:blip r:embed="rId8"/>
                    <a:srcRect b="0" l="0" r="0" t="0"/>
                    <a:stretch>
                      <a:fillRect/>
                    </a:stretch>
                  </pic:blipFill>
                  <pic:spPr>
                    <a:xfrm>
                      <a:off x="0" y="0"/>
                      <a:ext cx="1803400" cy="1727200"/>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sectPr>
      <w:headerReference r:id="rId26" w:type="default"/>
      <w:footerReference r:id="rId27"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mic Sans MS"/>
  <w:font w:name="Verdana"/>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B">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C">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c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2.png"/><Relationship Id="rId22" Type="http://schemas.openxmlformats.org/officeDocument/2006/relationships/image" Target="media/image8.png"/><Relationship Id="rId21" Type="http://schemas.openxmlformats.org/officeDocument/2006/relationships/image" Target="media/image13.png"/><Relationship Id="rId24" Type="http://schemas.openxmlformats.org/officeDocument/2006/relationships/image" Target="media/image4.png"/><Relationship Id="rId23"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0.jpg"/><Relationship Id="rId26" Type="http://schemas.openxmlformats.org/officeDocument/2006/relationships/header" Target="header1.xml"/><Relationship Id="rId25" Type="http://schemas.openxmlformats.org/officeDocument/2006/relationships/image" Target="media/image6.png"/><Relationship Id="rId27"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16.png"/><Relationship Id="rId8" Type="http://schemas.openxmlformats.org/officeDocument/2006/relationships/image" Target="media/image7.jpg"/><Relationship Id="rId11" Type="http://schemas.openxmlformats.org/officeDocument/2006/relationships/image" Target="media/image2.jpg"/><Relationship Id="rId10" Type="http://schemas.openxmlformats.org/officeDocument/2006/relationships/image" Target="media/image15.png"/><Relationship Id="rId13" Type="http://schemas.openxmlformats.org/officeDocument/2006/relationships/image" Target="media/image11.png"/><Relationship Id="rId12" Type="http://schemas.openxmlformats.org/officeDocument/2006/relationships/image" Target="media/image21.jpg"/><Relationship Id="rId15" Type="http://schemas.openxmlformats.org/officeDocument/2006/relationships/image" Target="media/image19.png"/><Relationship Id="rId14" Type="http://schemas.openxmlformats.org/officeDocument/2006/relationships/image" Target="media/image10.jpg"/><Relationship Id="rId17" Type="http://schemas.openxmlformats.org/officeDocument/2006/relationships/image" Target="media/image18.png"/><Relationship Id="rId16" Type="http://schemas.openxmlformats.org/officeDocument/2006/relationships/image" Target="media/image12.png"/><Relationship Id="rId19" Type="http://schemas.openxmlformats.org/officeDocument/2006/relationships/image" Target="media/image17.png"/><Relationship Id="rId18"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